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706833337"/>
        <w:docPartObj>
          <w:docPartGallery w:val="Cover Pages"/>
          <w:docPartUnique/>
        </w:docPartObj>
      </w:sdtPr>
      <w:sdtContent>
        <w:p w:rsidR="0031045E" w:rsidRDefault="0031045E" w:rsidP="00AC7F7A">
          <w:pPr>
            <w:spacing w:line="276" w:lineRule="auto"/>
          </w:pPr>
          <w:r>
            <w:rPr>
              <w:noProof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ĺžni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ĺžni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88000"/>
                                </a:blip>
                                <a:srcRect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1F78BD3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">
                    <v:shape id="Obdĺžni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Obdĺžni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" stroked="f" strokeweight="2pt">
                      <v:fill r:id="rId9" o:title="" opacity="57672f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7FC1" w:rsidRDefault="00907FC1">
                                <w:pPr>
                                  <w:pStyle w:val="Bezriadkovani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" filled="f" stroked="f" strokeweight=".5pt">
                    <v:textbox inset="126pt,0,54pt,0">
                      <w:txbxContent>
                        <w:p w:rsidR="00907FC1" w:rsidRDefault="00907FC1">
                          <w:pPr>
                            <w:pStyle w:val="Bezriadkovani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ové pol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7FC1" w:rsidRPr="00044046" w:rsidRDefault="00907FC1">
                                <w:pPr>
                                  <w:jc w:val="right"/>
                                  <w:rPr>
                                    <w:color w:val="92D050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2D050"/>
                                      <w:sz w:val="48"/>
                                      <w:szCs w:val="48"/>
                                    </w:rPr>
                                    <w:alias w:val="Názo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Pr="00044046">
                                      <w:rPr>
                                        <w:caps/>
                                        <w:color w:val="92D050"/>
                                        <w:sz w:val="48"/>
                                        <w:szCs w:val="48"/>
                                      </w:rPr>
                                      <w:t>Program hospodárskeho rozvoja a sociálneho rozvoja obce lieskovec na roky 2016- 2021</w:t>
                                    </w:r>
                                  </w:sdtContent>
                                </w:sdt>
                              </w:p>
                              <w:p w:rsidR="00907FC1" w:rsidRDefault="00907FC1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  <w:lang w:eastAsia="sk-SK"/>
                                  </w:rPr>
                                  <w:drawing>
                                    <wp:inline distT="0" distB="0" distL="0" distR="0" wp14:anchorId="43F728BB" wp14:editId="7BE262F9">
                                      <wp:extent cx="982980" cy="1130427"/>
                                      <wp:effectExtent l="0" t="0" r="7620" b="0"/>
                                      <wp:docPr id="27" name="Obrázok 27" descr="Erb Lieskove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 descr="Erb Lieskovec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86683" cy="1134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ové pole 154" o:spid="_x0000_s1027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" filled="f" stroked="f" strokeweight=".5pt">
                    <v:textbox inset="126pt,0,54pt,0">
                      <w:txbxContent>
                        <w:p w:rsidR="00907FC1" w:rsidRPr="00044046" w:rsidRDefault="00907FC1">
                          <w:pPr>
                            <w:jc w:val="right"/>
                            <w:rPr>
                              <w:color w:val="92D050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caps/>
                                <w:color w:val="92D050"/>
                                <w:sz w:val="48"/>
                                <w:szCs w:val="48"/>
                              </w:rPr>
                              <w:alias w:val="Názo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044046">
                                <w:rPr>
                                  <w:caps/>
                                  <w:color w:val="92D050"/>
                                  <w:sz w:val="48"/>
                                  <w:szCs w:val="48"/>
                                </w:rPr>
                                <w:t>Program hospodárskeho rozvoja a sociálneho rozvoja obce lieskovec na roky 2016- 2021</w:t>
                              </w:r>
                            </w:sdtContent>
                          </w:sdt>
                        </w:p>
                        <w:p w:rsidR="00907FC1" w:rsidRDefault="00907FC1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lang w:eastAsia="sk-SK"/>
                            </w:rPr>
                            <w:drawing>
                              <wp:inline distT="0" distB="0" distL="0" distR="0" wp14:anchorId="43F728BB" wp14:editId="7BE262F9">
                                <wp:extent cx="982980" cy="1130427"/>
                                <wp:effectExtent l="0" t="0" r="7620" b="0"/>
                                <wp:docPr id="27" name="Obrázok 27" descr="Erb Lieskov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Erb Lieskov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6683" cy="1134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proofErr w:type="spellStart"/>
          <w:r>
            <w:t>Prog</w:t>
          </w:r>
          <w:proofErr w:type="spellEnd"/>
        </w:p>
        <w:p w:rsidR="0031045E" w:rsidRDefault="0031045E" w:rsidP="00AC7F7A">
          <w:pPr>
            <w:suppressAutoHyphens w:val="0"/>
            <w:autoSpaceDN/>
            <w:spacing w:before="0" w:after="0" w:line="276" w:lineRule="auto"/>
            <w:ind w:firstLine="0"/>
            <w:jc w:val="left"/>
            <w:textAlignment w:val="auto"/>
          </w:pPr>
          <w:r>
            <w:br w:type="page"/>
          </w:r>
        </w:p>
      </w:sdtContent>
    </w:sdt>
    <w:p w:rsidR="00234DDD" w:rsidRPr="00782018" w:rsidRDefault="00A13A71" w:rsidP="00AC7F7A">
      <w:pPr>
        <w:pStyle w:val="Podnadpis"/>
        <w:spacing w:line="276" w:lineRule="auto"/>
      </w:pPr>
      <w:r w:rsidRPr="00782018">
        <w:lastRenderedPageBreak/>
        <w:t>Obsah</w:t>
      </w:r>
    </w:p>
    <w:p w:rsidR="00B234AB" w:rsidRDefault="001C272A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r w:rsidRPr="00782018">
        <w:rPr>
          <w:b/>
          <w:smallCaps/>
        </w:rPr>
        <w:fldChar w:fldCharType="begin"/>
      </w:r>
      <w:r w:rsidR="00680A3A" w:rsidRPr="00782018">
        <w:rPr>
          <w:b/>
          <w:smallCaps/>
        </w:rPr>
        <w:instrText xml:space="preserve"> TOC \o "1-3" \h \z \t "Nadpis 1;1;Obsah atp.;1;N. nadpis;1" </w:instrText>
      </w:r>
      <w:r w:rsidRPr="00782018">
        <w:rPr>
          <w:b/>
          <w:smallCaps/>
        </w:rPr>
        <w:fldChar w:fldCharType="separate"/>
      </w:r>
      <w:hyperlink w:anchor="_Toc460583173" w:history="1">
        <w:r w:rsidR="00B234AB" w:rsidRPr="00EF549E">
          <w:rPr>
            <w:rStyle w:val="Hypertextovprepojenie"/>
            <w:noProof/>
          </w:rPr>
          <w:t>1</w:t>
        </w:r>
        <w:r w:rsidR="00B234AB"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="00B234AB" w:rsidRPr="00EF549E">
          <w:rPr>
            <w:rStyle w:val="Hypertextovprepojenie"/>
            <w:noProof/>
          </w:rPr>
          <w:t>Úvod</w:t>
        </w:r>
        <w:r w:rsidR="00B234AB">
          <w:rPr>
            <w:noProof/>
            <w:webHidden/>
          </w:rPr>
          <w:tab/>
        </w:r>
        <w:r w:rsidR="00B234AB">
          <w:rPr>
            <w:noProof/>
            <w:webHidden/>
          </w:rPr>
          <w:fldChar w:fldCharType="begin"/>
        </w:r>
        <w:r w:rsidR="00B234AB">
          <w:rPr>
            <w:noProof/>
            <w:webHidden/>
          </w:rPr>
          <w:instrText xml:space="preserve"> PAGEREF _Toc460583173 \h </w:instrText>
        </w:r>
        <w:r w:rsidR="00B234AB">
          <w:rPr>
            <w:noProof/>
            <w:webHidden/>
          </w:rPr>
        </w:r>
        <w:r w:rsidR="00B234AB">
          <w:rPr>
            <w:noProof/>
            <w:webHidden/>
          </w:rPr>
          <w:fldChar w:fldCharType="separate"/>
        </w:r>
        <w:r w:rsidR="00B234AB">
          <w:rPr>
            <w:noProof/>
            <w:webHidden/>
          </w:rPr>
          <w:t>4</w:t>
        </w:r>
        <w:r w:rsidR="00B234AB"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4" w:history="1">
        <w:r w:rsidRPr="00EF549E">
          <w:rPr>
            <w:rStyle w:val="Hypertextovprepojenie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Program hospodárskeho a sociálneho rozvoja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5" w:history="1">
        <w:r w:rsidRPr="00EF549E">
          <w:rPr>
            <w:rStyle w:val="Hypertextovprepojeni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Analytická časť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6" w:history="1">
        <w:r w:rsidRPr="00EF549E">
          <w:rPr>
            <w:rStyle w:val="Hypertextovprepojeni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Analýza geografického a environmentálneho potenciálu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7" w:history="1">
        <w:r w:rsidRPr="00EF549E">
          <w:rPr>
            <w:rStyle w:val="Hypertextovprepojenie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Geografická poloha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8" w:history="1">
        <w:r w:rsidRPr="00EF549E">
          <w:rPr>
            <w:rStyle w:val="Hypertextovprepojenie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Krajinná štruktúra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79" w:history="1">
        <w:r w:rsidRPr="00EF549E">
          <w:rPr>
            <w:rStyle w:val="Hypertextovprepojeni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Analýza hospodárskych, sociálnych a kultúrnych zdrojov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0" w:history="1">
        <w:r w:rsidRPr="00EF549E">
          <w:rPr>
            <w:rStyle w:val="Hypertextovprepojenie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História a vývoj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1" w:history="1">
        <w:r w:rsidRPr="00EF549E">
          <w:rPr>
            <w:rStyle w:val="Hypertextovprepojenie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Obyvateľstvo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2" w:history="1">
        <w:r w:rsidRPr="00EF549E">
          <w:rPr>
            <w:rStyle w:val="Hypertextovprepojenie"/>
            <w:noProof/>
          </w:rPr>
          <w:t>2.2.3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Veková štruktúra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3" w:history="1">
        <w:r w:rsidRPr="00EF549E">
          <w:rPr>
            <w:rStyle w:val="Hypertextovprepojenie"/>
            <w:noProof/>
          </w:rPr>
          <w:t>2.2.4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Technická infraštruktúra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4" w:history="1">
        <w:r w:rsidRPr="00EF549E">
          <w:rPr>
            <w:rStyle w:val="Hypertextovprepojenie"/>
            <w:noProof/>
          </w:rPr>
          <w:t>2.2.5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Sociálna infraštruktúra – občianska vybavenosť a bývanie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5" w:history="1">
        <w:r w:rsidRPr="00EF549E">
          <w:rPr>
            <w:rStyle w:val="Hypertextovprepojenie"/>
            <w:noProof/>
          </w:rPr>
          <w:t>2.2.6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Rekreácia a cestovný ruch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3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6" w:history="1">
        <w:r w:rsidRPr="00EF549E">
          <w:rPr>
            <w:rStyle w:val="Hypertextovprepojenie"/>
            <w:noProof/>
          </w:rPr>
          <w:t>2.2.7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Kultúra a šport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7" w:history="1">
        <w:r w:rsidRPr="00EF549E">
          <w:rPr>
            <w:rStyle w:val="Hypertextovprepojeni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SWOT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8" w:history="1">
        <w:r w:rsidRPr="00EF549E">
          <w:rPr>
            <w:rStyle w:val="Hypertextovprepojeni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Vnútorná SWOT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89" w:history="1">
        <w:r w:rsidRPr="00EF549E">
          <w:rPr>
            <w:rStyle w:val="Hypertextovprepojeni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Strategická časť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0" w:history="1">
        <w:r w:rsidRPr="00EF549E">
          <w:rPr>
            <w:rStyle w:val="Hypertextovprepojeni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Programová časť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1" w:history="1">
        <w:r w:rsidRPr="00EF549E">
          <w:rPr>
            <w:rStyle w:val="Hypertextovprepojeni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Realizačná časť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2" w:history="1">
        <w:r w:rsidRPr="00EF549E">
          <w:rPr>
            <w:rStyle w:val="Hypertextovprepojenie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Inštitucionálne a organizačné zabezpečenie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3" w:history="1">
        <w:r w:rsidRPr="00EF549E">
          <w:rPr>
            <w:rStyle w:val="Hypertextovprepojenie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Komunikačná stratégia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4" w:history="1">
        <w:r w:rsidRPr="00EF549E">
          <w:rPr>
            <w:rStyle w:val="Hypertextovprepojenie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Monitorovanie a hodnotenie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5" w:history="1">
        <w:r w:rsidRPr="00EF549E">
          <w:rPr>
            <w:rStyle w:val="Hypertextovprepojenie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Akčný plán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6" w:history="1">
        <w:r w:rsidRPr="00EF549E">
          <w:rPr>
            <w:rStyle w:val="Hypertextovprepojenie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Finančná časť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7" w:history="1">
        <w:r w:rsidRPr="00EF549E">
          <w:rPr>
            <w:rStyle w:val="Hypertextovprepojenie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Indikatívny finančný plán na celú realizáciu PHSR obce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8" w:history="1">
        <w:r w:rsidRPr="00EF549E">
          <w:rPr>
            <w:rStyle w:val="Hypertextovprepojenie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EF549E">
          <w:rPr>
            <w:rStyle w:val="Hypertextovprepojenie"/>
            <w:noProof/>
          </w:rPr>
          <w:t>Záver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199" w:history="1">
        <w:r w:rsidRPr="00EF549E">
          <w:rPr>
            <w:rStyle w:val="Hypertextovprepojenie"/>
            <w:noProof/>
          </w:rPr>
          <w:t>Príloha 1 – Finančný rámec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234AB" w:rsidRDefault="00B234AB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60583200" w:history="1">
        <w:r w:rsidRPr="00EF549E">
          <w:rPr>
            <w:rStyle w:val="Hypertextovprepojenie"/>
            <w:noProof/>
          </w:rPr>
          <w:t>Príloha 2 – Vyhodnotenie dotazníkov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_Toc460583200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D37C93" w:rsidRDefault="001C272A" w:rsidP="00B234AB">
      <w:pPr>
        <w:tabs>
          <w:tab w:val="left" w:pos="1890"/>
        </w:tabs>
        <w:spacing w:line="276" w:lineRule="auto"/>
        <w:ind w:firstLine="0"/>
        <w:rPr>
          <w:noProof/>
        </w:rPr>
      </w:pPr>
      <w:r w:rsidRPr="00782018">
        <w:rPr>
          <w:b/>
          <w:smallCaps/>
        </w:rPr>
        <w:lastRenderedPageBreak/>
        <w:fldChar w:fldCharType="end"/>
      </w:r>
      <w:r w:rsidR="008620B2">
        <w:rPr>
          <w:b/>
          <w:smallCaps/>
        </w:rPr>
        <w:fldChar w:fldCharType="begin"/>
      </w:r>
      <w:r w:rsidR="008620B2">
        <w:rPr>
          <w:b/>
          <w:smallCaps/>
        </w:rPr>
        <w:instrText xml:space="preserve"> TOC \h \z \c "Tabuľka" </w:instrText>
      </w:r>
      <w:r w:rsidR="008620B2">
        <w:rPr>
          <w:b/>
          <w:smallCaps/>
        </w:rPr>
        <w:fldChar w:fldCharType="separate"/>
      </w:r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1" w:history="1">
        <w:r w:rsidR="00D37C93" w:rsidRPr="009953E2">
          <w:rPr>
            <w:rStyle w:val="Hypertextovprepojenie"/>
            <w:noProof/>
          </w:rPr>
          <w:t>Tabuľka 1 Vývoj počtu obyvateľov  v rokoch 2001 - 2014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_Toc456595511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8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2" w:history="1">
        <w:r w:rsidR="00D37C93" w:rsidRPr="009953E2">
          <w:rPr>
            <w:rStyle w:val="Hypertextovprepojenie"/>
            <w:noProof/>
          </w:rPr>
          <w:t>Tabuľka 2 Prehľad prirodzeného prírastku (úbytku)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_Toc456595512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8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3" w:history="1">
        <w:r w:rsidR="00D37C93" w:rsidRPr="009953E2">
          <w:rPr>
            <w:rStyle w:val="Hypertextovprepojenie"/>
            <w:noProof/>
          </w:rPr>
          <w:t>Tabuľka 3 Prehľad migračného salda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_Toc456595513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9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4" w:history="1">
        <w:r w:rsidR="00D37C93" w:rsidRPr="009953E2">
          <w:rPr>
            <w:rStyle w:val="Hypertextovprepojenie"/>
            <w:noProof/>
          </w:rPr>
          <w:t>Tabuľka 4 Veková štruktúra obyvateľstva celkovo za sledované roky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_Toc456595514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10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5" w:history="1">
        <w:r w:rsidR="00D37C93" w:rsidRPr="009953E2">
          <w:rPr>
            <w:rStyle w:val="Hypertextovprepojenie"/>
            <w:noProof/>
          </w:rPr>
          <w:t>Tabuľka 5 Veková štruktúra obyvateľstva podľa ekonomickej aktivity obyvateľstva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_Toc456595515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11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6" w:history="1">
        <w:r w:rsidR="00D37C93" w:rsidRPr="009953E2">
          <w:rPr>
            <w:rStyle w:val="Hypertextovprepojenie"/>
            <w:noProof/>
          </w:rPr>
          <w:t>Tabuľka 6 Veková štruktúra obyvateľstva podľa pohlavia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_Toc456595516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11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7" w:history="1">
        <w:r w:rsidR="00D37C93" w:rsidRPr="009953E2">
          <w:rPr>
            <w:rStyle w:val="Hypertextovprepojenie"/>
            <w:noProof/>
          </w:rPr>
          <w:t>Tabuľka 7 Vzdelanostná úroveň obce Lieskovec podľa pohlavia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_Toc456595517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12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8" w:history="1">
        <w:r w:rsidR="00D37C93" w:rsidRPr="009953E2">
          <w:rPr>
            <w:rStyle w:val="Hypertextovprepojenie"/>
            <w:noProof/>
          </w:rPr>
          <w:t>Tabuľka 8 Národnostné rozloženie obce Lieskovec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_Toc456595518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12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19" w:history="1">
        <w:r w:rsidR="00D37C93" w:rsidRPr="009953E2">
          <w:rPr>
            <w:rStyle w:val="Hypertextovprepojenie"/>
            <w:noProof/>
          </w:rPr>
          <w:t>Tabuľka 9 Obyvateľstvo podľa súčasnej ekonomickej aktivity, pohlavia SODB z roku 2011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_Toc456595519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13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0" w:history="1">
        <w:r w:rsidR="00D37C93" w:rsidRPr="009953E2">
          <w:rPr>
            <w:rStyle w:val="Hypertextovprepojenie"/>
            <w:noProof/>
          </w:rPr>
          <w:t>Tabuľka 10 Obyvateľstvo ekonomicky aktívne podľa postavenia v zamestnaní, veku a pohlavia SODB z roku 2011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_Toc456595520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14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1" w:history="1">
        <w:r w:rsidR="00D37C93" w:rsidRPr="009953E2">
          <w:rPr>
            <w:rStyle w:val="Hypertextovprepojenie"/>
            <w:noProof/>
          </w:rPr>
          <w:t>Tabuľka 11 Prehľad priority, špecifických cieľov a opatrení - priorita 1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_Toc456595521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22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2" w:history="1">
        <w:r w:rsidR="00D37C93" w:rsidRPr="009953E2">
          <w:rPr>
            <w:rStyle w:val="Hypertextovprepojenie"/>
            <w:noProof/>
          </w:rPr>
          <w:t>Tabuľka 12 Prehľad priority, špecifických cieľov a opatrení - priorita 2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_Toc456595522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23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3" w:history="1">
        <w:r w:rsidR="00D37C93" w:rsidRPr="009953E2">
          <w:rPr>
            <w:rStyle w:val="Hypertextovprepojenie"/>
            <w:noProof/>
          </w:rPr>
          <w:t>Tabuľka 13 Prehľad priority, špecifických cieľov a opatrení - priorita 3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_Toc456595523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23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4" w:history="1">
        <w:r w:rsidR="00D37C93" w:rsidRPr="009953E2">
          <w:rPr>
            <w:rStyle w:val="Hypertextovprepojenie"/>
            <w:noProof/>
          </w:rPr>
          <w:t>Tabuľka 14 Súhrnný prehľad opatrení, aktivít a ukazovateľov- priorita 1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_Toc456595524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24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5" w:history="1">
        <w:r w:rsidR="00D37C93" w:rsidRPr="009953E2">
          <w:rPr>
            <w:rStyle w:val="Hypertextovprepojenie"/>
            <w:noProof/>
          </w:rPr>
          <w:t>Tabuľka 15 Súhrnný prehľad opatrení, aktivít a ukazovateľov- priorita 2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_Toc456595525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25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6" w:history="1">
        <w:r w:rsidR="00D37C93" w:rsidRPr="009953E2">
          <w:rPr>
            <w:rStyle w:val="Hypertextovprepojenie"/>
            <w:noProof/>
          </w:rPr>
          <w:t>Tabuľka 16 Súhrnný prehľad opatrení, aktivít a ukazovateľov- priorita 3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_Toc456595526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26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7" w:history="1">
        <w:r w:rsidR="00D37C93" w:rsidRPr="009953E2">
          <w:rPr>
            <w:rStyle w:val="Hypertextovprepojenie"/>
            <w:noProof/>
          </w:rPr>
          <w:t>Tabuľka 17 Plán hodnotenia a monitorovania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_Toc456595527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31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8" w:history="1">
        <w:r w:rsidR="00D37C93" w:rsidRPr="009953E2">
          <w:rPr>
            <w:rStyle w:val="Hypertextovprepojenie"/>
            <w:noProof/>
          </w:rPr>
          <w:t>Tabuľka 18 Akčný plán na 2 roky (2016-2017)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_Toc456595528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31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29" w:history="1">
        <w:r w:rsidR="00D37C93" w:rsidRPr="00D37C93">
          <w:rPr>
            <w:rStyle w:val="Hypertextovprepojenie"/>
            <w:noProof/>
          </w:rPr>
          <w:t>Tabuľka 19 Model financovania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_Toc456595529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34</w:t>
        </w:r>
        <w:r w:rsidR="00D37C93">
          <w:rPr>
            <w:noProof/>
            <w:webHidden/>
          </w:rPr>
          <w:fldChar w:fldCharType="end"/>
        </w:r>
      </w:hyperlink>
    </w:p>
    <w:p w:rsidR="007722E7" w:rsidRDefault="008620B2" w:rsidP="00AC7F7A">
      <w:pPr>
        <w:tabs>
          <w:tab w:val="left" w:pos="1890"/>
        </w:tabs>
        <w:spacing w:line="276" w:lineRule="auto"/>
      </w:pPr>
      <w:r>
        <w:rPr>
          <w:b/>
          <w:smallCaps/>
        </w:rPr>
        <w:fldChar w:fldCharType="end"/>
      </w:r>
    </w:p>
    <w:p w:rsidR="00D37C93" w:rsidRDefault="007722E7">
      <w:pPr>
        <w:pStyle w:val="Zoznamobrzkov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r>
        <w:lastRenderedPageBreak/>
        <w:fldChar w:fldCharType="begin"/>
      </w:r>
      <w:r>
        <w:instrText xml:space="preserve"> TOC \h \z \c "Graf" </w:instrText>
      </w:r>
      <w:r>
        <w:fldChar w:fldCharType="separate"/>
      </w:r>
      <w:hyperlink w:anchor="_Toc456595530" w:history="1">
        <w:r w:rsidR="00D37C93" w:rsidRPr="00E77478">
          <w:rPr>
            <w:rStyle w:val="Hypertextovprepojenie"/>
            <w:noProof/>
          </w:rPr>
          <w:t>Graf 1 Rozdelenie celkovej výmery obce v ha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_Toc456595530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6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31" w:history="1">
        <w:r w:rsidR="00D37C93" w:rsidRPr="00E77478">
          <w:rPr>
            <w:rStyle w:val="Hypertextovprepojenie"/>
            <w:noProof/>
          </w:rPr>
          <w:t>Graf 2 Prirodzený vs Celkový prírastok obce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_Toc456595531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8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32" w:history="1">
        <w:r w:rsidR="00D37C93" w:rsidRPr="00E77478">
          <w:rPr>
            <w:rStyle w:val="Hypertextovprepojenie"/>
            <w:noProof/>
          </w:rPr>
          <w:t>Graf 3 Prehľad migračného salda obce Lieskovec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_Toc456595532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9</w:t>
        </w:r>
        <w:r w:rsidR="00D37C93">
          <w:rPr>
            <w:noProof/>
            <w:webHidden/>
          </w:rPr>
          <w:fldChar w:fldCharType="end"/>
        </w:r>
      </w:hyperlink>
    </w:p>
    <w:p w:rsidR="00D37C93" w:rsidRDefault="00907FC1">
      <w:pPr>
        <w:pStyle w:val="Zoznamobrzkov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56595533" w:history="1">
        <w:r w:rsidR="00D37C93" w:rsidRPr="00E77478">
          <w:rPr>
            <w:rStyle w:val="Hypertextovprepojenie"/>
            <w:noProof/>
          </w:rPr>
          <w:t>Graf 4 Prehľad národnostného zloženia obce</w:t>
        </w:r>
        <w:r w:rsidR="00D37C93">
          <w:rPr>
            <w:noProof/>
            <w:webHidden/>
          </w:rPr>
          <w:tab/>
        </w:r>
        <w:r w:rsidR="00D37C93">
          <w:rPr>
            <w:noProof/>
            <w:webHidden/>
          </w:rPr>
          <w:fldChar w:fldCharType="begin"/>
        </w:r>
        <w:r w:rsidR="00D37C93">
          <w:rPr>
            <w:noProof/>
            <w:webHidden/>
          </w:rPr>
          <w:instrText xml:space="preserve"> PAGEREF _Toc456595533 \h </w:instrText>
        </w:r>
        <w:r w:rsidR="00D37C93">
          <w:rPr>
            <w:noProof/>
            <w:webHidden/>
          </w:rPr>
        </w:r>
        <w:r w:rsidR="00D37C93">
          <w:rPr>
            <w:noProof/>
            <w:webHidden/>
          </w:rPr>
          <w:fldChar w:fldCharType="separate"/>
        </w:r>
        <w:r w:rsidR="00D37C93">
          <w:rPr>
            <w:noProof/>
            <w:webHidden/>
          </w:rPr>
          <w:t>13</w:t>
        </w:r>
        <w:r w:rsidR="00D37C93">
          <w:rPr>
            <w:noProof/>
            <w:webHidden/>
          </w:rPr>
          <w:fldChar w:fldCharType="end"/>
        </w:r>
      </w:hyperlink>
    </w:p>
    <w:p w:rsidR="007722E7" w:rsidRDefault="007722E7" w:rsidP="00AC7F7A">
      <w:pPr>
        <w:spacing w:line="276" w:lineRule="auto"/>
      </w:pPr>
      <w:r>
        <w:fldChar w:fldCharType="end"/>
      </w:r>
    </w:p>
    <w:p w:rsidR="00E03E91" w:rsidRDefault="00E03E91">
      <w:pPr>
        <w:pStyle w:val="Zoznamobrzkov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\h \z \c "Obrázok" </w:instrText>
      </w:r>
      <w:r>
        <w:fldChar w:fldCharType="separate"/>
      </w:r>
      <w:hyperlink w:anchor="_Toc456595574" w:history="1">
        <w:r w:rsidRPr="008450A3">
          <w:rPr>
            <w:rStyle w:val="Hypertextovprepojenie"/>
            <w:noProof/>
          </w:rPr>
          <w:t>Obrázok 1 Matica zodpovednosti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_Toc456595574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722E7" w:rsidRDefault="00E03E91" w:rsidP="00AC7F7A">
      <w:pPr>
        <w:spacing w:line="276" w:lineRule="auto"/>
      </w:pPr>
      <w:r>
        <w:fldChar w:fldCharType="end"/>
      </w:r>
    </w:p>
    <w:p w:rsidR="00234DDD" w:rsidRPr="007722E7" w:rsidRDefault="00234DDD" w:rsidP="00AC7F7A">
      <w:pPr>
        <w:spacing w:line="276" w:lineRule="auto"/>
        <w:sectPr w:rsidR="00234DDD" w:rsidRPr="007722E7" w:rsidSect="00CC16D6">
          <w:footerReference w:type="default" r:id="rId11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26"/>
        </w:sectPr>
      </w:pPr>
    </w:p>
    <w:p w:rsidR="00234DDD" w:rsidRPr="00782018" w:rsidRDefault="00A13A71" w:rsidP="00AC7F7A">
      <w:pPr>
        <w:pStyle w:val="Napis1"/>
        <w:spacing w:line="276" w:lineRule="auto"/>
      </w:pPr>
      <w:bookmarkStart w:id="0" w:name="_Toc460583173"/>
      <w:r w:rsidRPr="00782018">
        <w:lastRenderedPageBreak/>
        <w:t>Úvod</w:t>
      </w:r>
      <w:bookmarkEnd w:id="0"/>
    </w:p>
    <w:p w:rsidR="00F25643" w:rsidRPr="00782018" w:rsidRDefault="00F25643" w:rsidP="00AC7F7A">
      <w:pPr>
        <w:pStyle w:val="Napis2"/>
        <w:spacing w:line="276" w:lineRule="auto"/>
      </w:pPr>
      <w:bookmarkStart w:id="1" w:name="_Toc460583174"/>
      <w:r w:rsidRPr="00782018">
        <w:t>Program hospodárskeho a sociálneho rozvoja obce</w:t>
      </w:r>
      <w:bookmarkEnd w:id="1"/>
    </w:p>
    <w:p w:rsidR="00F967FD" w:rsidRPr="00782018" w:rsidRDefault="00F967FD" w:rsidP="00AC7F7A">
      <w:pPr>
        <w:spacing w:after="0" w:line="276" w:lineRule="auto"/>
        <w:ind w:firstLine="0"/>
      </w:pPr>
      <w:r w:rsidRPr="00782018">
        <w:t>Program hospodárskeho a sociálneho rozvoja obce (ďalej len PHSR) je rozvojový dokument, ktorý je vypracovaný v súlade so zákonom č. 539/2008 Z. z. o podpore regionálneho rozvoja v znení zákona č. 309/2014 Z. z.</w:t>
      </w:r>
    </w:p>
    <w:p w:rsidR="00F967FD" w:rsidRPr="00782018" w:rsidRDefault="002842E9" w:rsidP="00AC7F7A">
      <w:pPr>
        <w:spacing w:after="0" w:line="276" w:lineRule="auto"/>
        <w:ind w:firstLine="0"/>
      </w:pPr>
      <w:r w:rsidRPr="00782018">
        <w:t>Vyprac</w:t>
      </w:r>
      <w:r w:rsidR="006D4F0F" w:rsidRPr="00782018">
        <w:t xml:space="preserve">ovaním </w:t>
      </w:r>
      <w:r w:rsidR="000C5F43">
        <w:t xml:space="preserve">Programu hospodárskeho </w:t>
      </w:r>
      <w:r w:rsidR="0003329A" w:rsidRPr="00782018">
        <w:t>a sociálneho rozvoja obce sa dosiahne zavedenie procesu strategického plánovania do života obce a zlepšenie zručností a schopností rozvojových aktivít, zvýši sa jej konkurencieschopnosť pri uchádzaní sa o podporu zo štrukturálnych fondov EÚ, obzvlášť v rámci operačných programov zameraných na budovanie miestnej infraštruktúry.</w:t>
      </w:r>
    </w:p>
    <w:p w:rsidR="0003329A" w:rsidRPr="00782018" w:rsidRDefault="0003329A" w:rsidP="00AC7F7A">
      <w:pPr>
        <w:spacing w:line="276" w:lineRule="auto"/>
        <w:ind w:firstLine="0"/>
      </w:pPr>
      <w:r w:rsidRPr="00782018">
        <w:t>Výsledkom tohto má byť kvalitný a uskutočniteľný dokument, ktorý má za sebou mobilizáciu vnútorných zdrojov, hmotných, finančných, ale hlavne ľudských zdrojov, ktoré sú nevyhnutnou časťou implementácie rozvojovej stratégie PHSR.</w:t>
      </w:r>
    </w:p>
    <w:p w:rsidR="0003329A" w:rsidRPr="00782018" w:rsidRDefault="004A1913" w:rsidP="00AC7F7A">
      <w:pPr>
        <w:spacing w:line="276" w:lineRule="auto"/>
        <w:ind w:firstLine="0"/>
      </w:pPr>
      <w:r w:rsidRPr="00782018">
        <w:t>Zákon č. 539/2008 Z.z. o podpore regionálneho rozvoja §8 cit.</w:t>
      </w:r>
    </w:p>
    <w:p w:rsidR="004A1913" w:rsidRPr="00782018" w:rsidRDefault="004A1913" w:rsidP="00AC7F7A">
      <w:pPr>
        <w:pStyle w:val="Odsekzoznamu"/>
        <w:numPr>
          <w:ilvl w:val="0"/>
          <w:numId w:val="9"/>
        </w:numPr>
        <w:spacing w:line="276" w:lineRule="auto"/>
        <w:ind w:left="714" w:hanging="357"/>
      </w:pPr>
      <w:r w:rsidRPr="00782018">
        <w:t xml:space="preserve">Program </w:t>
      </w:r>
      <w:r w:rsidR="00C82C29">
        <w:t xml:space="preserve">hospodárskeho a sociálneho </w:t>
      </w:r>
      <w:r w:rsidRPr="00782018">
        <w:t xml:space="preserve">rozvoja obce je strednodobý rozvojový dokument, ktorý je vypracovaný v súlade s cieľmi a prioritami ustanovenými v národnej stratégii a zohľadňuje ciele a priority ustanovené </w:t>
      </w:r>
      <w:r w:rsidR="000C5F43">
        <w:t xml:space="preserve">v programe </w:t>
      </w:r>
      <w:r w:rsidRPr="00782018">
        <w:t xml:space="preserve">rozvoja vyššieho územného celku, na území ktorého sa obec nachádza a je vypracovaný podľa záväznej časti územnoplánovacej dokumentácie obce. </w:t>
      </w:r>
    </w:p>
    <w:p w:rsidR="004A1913" w:rsidRPr="00782018" w:rsidRDefault="004A1913" w:rsidP="00AC7F7A">
      <w:pPr>
        <w:pStyle w:val="Odsekzoznamu"/>
        <w:numPr>
          <w:ilvl w:val="0"/>
          <w:numId w:val="9"/>
        </w:numPr>
        <w:spacing w:line="276" w:lineRule="auto"/>
        <w:ind w:left="714" w:hanging="357"/>
      </w:pPr>
      <w:r w:rsidRPr="00782018">
        <w:t>Vypracovani</w:t>
      </w:r>
      <w:r w:rsidR="000C5F43">
        <w:t xml:space="preserve">e programu </w:t>
      </w:r>
      <w:proofErr w:type="spellStart"/>
      <w:r w:rsidR="00C82C29">
        <w:t>hospordárskeho</w:t>
      </w:r>
      <w:proofErr w:type="spellEnd"/>
      <w:r w:rsidR="00C82C29">
        <w:t xml:space="preserve"> a sociálneho </w:t>
      </w:r>
      <w:r w:rsidRPr="00782018">
        <w:t>rozvoja obce zabezpečuje obec pri uplatnení partnerstva.</w:t>
      </w:r>
    </w:p>
    <w:p w:rsidR="004A1913" w:rsidRPr="00782018" w:rsidRDefault="00A226D1" w:rsidP="00AC7F7A">
      <w:pPr>
        <w:pStyle w:val="Odsekzoznamu"/>
        <w:numPr>
          <w:ilvl w:val="0"/>
          <w:numId w:val="9"/>
        </w:numPr>
        <w:spacing w:line="276" w:lineRule="auto"/>
        <w:ind w:left="714" w:hanging="357"/>
      </w:pPr>
      <w:r>
        <w:t xml:space="preserve">Program </w:t>
      </w:r>
      <w:r w:rsidR="00C82C29">
        <w:t xml:space="preserve">hospodárskeho a sociálneho </w:t>
      </w:r>
      <w:r w:rsidR="004A1913" w:rsidRPr="00782018">
        <w:t>rozvoja obce pozostáva z analyticko-strategickej časti a programovej časti.</w:t>
      </w:r>
    </w:p>
    <w:p w:rsidR="004A1913" w:rsidRPr="00782018" w:rsidRDefault="004A1913" w:rsidP="00AC7F7A">
      <w:pPr>
        <w:pStyle w:val="Odsekzoznamu"/>
        <w:numPr>
          <w:ilvl w:val="0"/>
          <w:numId w:val="9"/>
        </w:numPr>
        <w:spacing w:line="276" w:lineRule="auto"/>
        <w:ind w:left="714" w:hanging="357"/>
      </w:pPr>
      <w:r w:rsidRPr="00782018">
        <w:t>Analyticko-strategická časť obsahuje najmä: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</w:pPr>
      <w:r w:rsidRPr="00782018">
        <w:t>Súhrnnú geografickú, kultúrno-historickú a sociálno-ekonomickú charakteristiku obce a charakteristiku stavu vybavenosti a obsluhy územia obce,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  <w:ind w:left="788" w:hanging="357"/>
      </w:pPr>
      <w:r w:rsidRPr="00782018">
        <w:t>Hodnotenie a analýzu hospodárskej situácie, sociálnej situácie, environmentálnej situácie a situácie v oblasti kultúry a </w:t>
      </w:r>
      <w:proofErr w:type="spellStart"/>
      <w:r w:rsidRPr="00782018">
        <w:t>vybavenovasti</w:t>
      </w:r>
      <w:proofErr w:type="spellEnd"/>
      <w:r w:rsidRPr="00782018">
        <w:t xml:space="preserve"> a obsluhy územia obce,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  <w:ind w:left="788" w:hanging="357"/>
      </w:pPr>
      <w:r w:rsidRPr="00782018">
        <w:t>Analýzu väzieb strategických dokumentov v oblasti regionálneho rozvoja s územím obce,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  <w:ind w:left="788" w:hanging="357"/>
      </w:pPr>
      <w:r w:rsidRPr="00782018">
        <w:lastRenderedPageBreak/>
        <w:t>Určenie rozvojového potenciálu a limitov rozvoja územia obce, definovanie podmienok udržateľného rozvoja obce,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</w:pPr>
      <w:r w:rsidRPr="00782018">
        <w:t>Stratégiu rozvoja obce, pri zohľadnení jej vnútorných špecifík, ktorá určí hlavné smery, priority a ciele rozvoja obce,</w:t>
      </w:r>
    </w:p>
    <w:p w:rsidR="004A1913" w:rsidRPr="00782018" w:rsidRDefault="004A1913" w:rsidP="00AC7F7A">
      <w:pPr>
        <w:pStyle w:val="Odsekzoznamu"/>
        <w:numPr>
          <w:ilvl w:val="0"/>
          <w:numId w:val="10"/>
        </w:numPr>
        <w:spacing w:line="276" w:lineRule="auto"/>
      </w:pPr>
      <w:r w:rsidRPr="00782018">
        <w:t>Analý</w:t>
      </w:r>
      <w:r w:rsidR="003912C5">
        <w:t>zu finančných potrieb a možností</w:t>
      </w:r>
      <w:r w:rsidRPr="00782018">
        <w:t xml:space="preserve"> financovania</w:t>
      </w:r>
      <w:r w:rsidR="000D463C">
        <w:t xml:space="preserve"> programu </w:t>
      </w:r>
      <w:r w:rsidR="00C82C29">
        <w:t xml:space="preserve">hospodárskeho a sociálneho </w:t>
      </w:r>
      <w:r w:rsidR="000D463C">
        <w:t>rozvoja</w:t>
      </w:r>
      <w:r w:rsidRPr="00782018">
        <w:t xml:space="preserve"> obce.</w:t>
      </w:r>
    </w:p>
    <w:p w:rsidR="004A1913" w:rsidRPr="00316A9D" w:rsidRDefault="004A1913" w:rsidP="00AC7F7A">
      <w:pPr>
        <w:pStyle w:val="Odsekzoznamu"/>
        <w:numPr>
          <w:ilvl w:val="0"/>
          <w:numId w:val="9"/>
        </w:numPr>
        <w:spacing w:line="276" w:lineRule="auto"/>
      </w:pPr>
      <w:r w:rsidRPr="00316A9D">
        <w:t>Analyticko-strategická časť obsahuje najmä:</w:t>
      </w:r>
    </w:p>
    <w:p w:rsidR="004A1913" w:rsidRPr="00782018" w:rsidRDefault="004A1913" w:rsidP="00AC7F7A">
      <w:pPr>
        <w:pStyle w:val="Odsekzoznamu"/>
        <w:numPr>
          <w:ilvl w:val="1"/>
          <w:numId w:val="9"/>
        </w:numPr>
        <w:spacing w:line="276" w:lineRule="auto"/>
      </w:pPr>
      <w:r w:rsidRPr="00782018">
        <w:t>Zoznam opatrení a aktivít pre zabezpečenie realizácie</w:t>
      </w:r>
      <w:r w:rsidR="000C5F43">
        <w:t xml:space="preserve"> programu </w:t>
      </w:r>
      <w:r w:rsidR="00C82C29">
        <w:t xml:space="preserve">hospodárskeho a sociálneho </w:t>
      </w:r>
      <w:r w:rsidR="0044681E" w:rsidRPr="00782018">
        <w:t>rozvoja obce,</w:t>
      </w:r>
    </w:p>
    <w:p w:rsidR="0044681E" w:rsidRPr="00782018" w:rsidRDefault="0044681E" w:rsidP="00AC7F7A">
      <w:pPr>
        <w:pStyle w:val="Odsekzoznamu"/>
        <w:numPr>
          <w:ilvl w:val="1"/>
          <w:numId w:val="9"/>
        </w:numPr>
        <w:spacing w:line="276" w:lineRule="auto"/>
      </w:pPr>
      <w:r w:rsidRPr="00782018">
        <w:t>Inštitucionálne zabezpečenie a organizačné zabezpečenie realizácie</w:t>
      </w:r>
      <w:r w:rsidR="000C5F43">
        <w:t xml:space="preserve"> programu </w:t>
      </w:r>
      <w:r w:rsidR="00C82C29">
        <w:t xml:space="preserve">hospodárskeho a sociálneho </w:t>
      </w:r>
      <w:r w:rsidRPr="00782018">
        <w:t>rozvoja obce,</w:t>
      </w:r>
    </w:p>
    <w:p w:rsidR="0044681E" w:rsidRPr="00782018" w:rsidRDefault="0044681E" w:rsidP="00AC7F7A">
      <w:pPr>
        <w:pStyle w:val="Odsekzoznamu"/>
        <w:numPr>
          <w:ilvl w:val="1"/>
          <w:numId w:val="9"/>
        </w:numPr>
        <w:spacing w:line="276" w:lineRule="auto"/>
      </w:pPr>
      <w:r w:rsidRPr="00782018">
        <w:t>Finančné zabezpečenie jednotlivých opatrení a aktivít, inštitucionálnej a organizačnej stránky realizácie</w:t>
      </w:r>
      <w:r w:rsidR="000C5F43">
        <w:t xml:space="preserve"> programu </w:t>
      </w:r>
      <w:r w:rsidR="00C82C29">
        <w:t xml:space="preserve">hospodárskeho a sociálneho </w:t>
      </w:r>
      <w:r w:rsidRPr="00782018">
        <w:t>rozvoja obce,</w:t>
      </w:r>
    </w:p>
    <w:p w:rsidR="0044681E" w:rsidRPr="00782018" w:rsidRDefault="0044681E" w:rsidP="00AC7F7A">
      <w:pPr>
        <w:pStyle w:val="Odsekzoznamu"/>
        <w:numPr>
          <w:ilvl w:val="1"/>
          <w:numId w:val="9"/>
        </w:numPr>
        <w:spacing w:line="276" w:lineRule="auto"/>
      </w:pPr>
      <w:r w:rsidRPr="00782018">
        <w:t>Systém monitorovania a hodnotenia plnenia</w:t>
      </w:r>
      <w:r w:rsidR="000D463C">
        <w:t xml:space="preserve"> programu </w:t>
      </w:r>
      <w:r w:rsidR="00C82C29">
        <w:t xml:space="preserve">hospodárskeho a sociálneho </w:t>
      </w:r>
      <w:r w:rsidRPr="00782018">
        <w:t>rozvoja obce s ustanovením merateľných ukazovateľov,</w:t>
      </w:r>
    </w:p>
    <w:p w:rsidR="0044681E" w:rsidRPr="00782018" w:rsidRDefault="0044681E" w:rsidP="00AC7F7A">
      <w:pPr>
        <w:pStyle w:val="Odsekzoznamu"/>
        <w:numPr>
          <w:ilvl w:val="1"/>
          <w:numId w:val="9"/>
        </w:numPr>
        <w:spacing w:line="276" w:lineRule="auto"/>
      </w:pPr>
      <w:r w:rsidRPr="00782018">
        <w:t>Časový harmonogram realizácie</w:t>
      </w:r>
      <w:r w:rsidR="000C5F43">
        <w:t xml:space="preserve"> programu</w:t>
      </w:r>
      <w:r w:rsidR="00C82C29">
        <w:t xml:space="preserve"> hospodárskeho a sociálneho </w:t>
      </w:r>
      <w:r w:rsidRPr="00782018">
        <w:t>rozvoja obce.</w:t>
      </w:r>
    </w:p>
    <w:p w:rsidR="0044681E" w:rsidRPr="00782018" w:rsidRDefault="0044681E" w:rsidP="00AC7F7A">
      <w:pPr>
        <w:pStyle w:val="Odsekzoznamu"/>
        <w:numPr>
          <w:ilvl w:val="0"/>
          <w:numId w:val="9"/>
        </w:numPr>
        <w:spacing w:line="276" w:lineRule="auto"/>
      </w:pPr>
      <w:r w:rsidRPr="00782018">
        <w:t>Aktualizácia</w:t>
      </w:r>
      <w:r w:rsidR="000C5F43">
        <w:t xml:space="preserve"> programu </w:t>
      </w:r>
      <w:r w:rsidRPr="00782018">
        <w:t>rozvoja obce sa vypracúva podľa potreby.</w:t>
      </w:r>
    </w:p>
    <w:p w:rsidR="006C714A" w:rsidRPr="00782018" w:rsidRDefault="000C5F43" w:rsidP="00AC7F7A">
      <w:pPr>
        <w:pStyle w:val="Odsekzoznamu"/>
        <w:numPr>
          <w:ilvl w:val="0"/>
          <w:numId w:val="9"/>
        </w:numPr>
        <w:spacing w:line="276" w:lineRule="auto"/>
      </w:pPr>
      <w:r>
        <w:t xml:space="preserve">Program </w:t>
      </w:r>
      <w:r w:rsidR="000E3790">
        <w:t xml:space="preserve">hospodárskeho a sociálneho </w:t>
      </w:r>
      <w:r w:rsidR="006C714A" w:rsidRPr="00782018">
        <w:t>rozvoja obce a jeho aktualizáciu schvaľuje obecné zastupiteľstvo.</w:t>
      </w:r>
    </w:p>
    <w:p w:rsidR="006C714A" w:rsidRPr="00782018" w:rsidRDefault="006C714A" w:rsidP="00AC7F7A">
      <w:pPr>
        <w:pStyle w:val="Odsekzoznamu"/>
        <w:numPr>
          <w:ilvl w:val="0"/>
          <w:numId w:val="9"/>
        </w:numPr>
        <w:spacing w:line="276" w:lineRule="auto"/>
      </w:pPr>
      <w:r w:rsidRPr="00782018">
        <w:t xml:space="preserve">Schválenie </w:t>
      </w:r>
      <w:r w:rsidR="003912C5">
        <w:t xml:space="preserve">programu </w:t>
      </w:r>
      <w:proofErr w:type="spellStart"/>
      <w:r w:rsidR="000E3790">
        <w:t>hospodárakeho</w:t>
      </w:r>
      <w:proofErr w:type="spellEnd"/>
      <w:r w:rsidR="000E3790">
        <w:t xml:space="preserve"> a sociálneho </w:t>
      </w:r>
      <w:r w:rsidR="003912C5">
        <w:t>rozvoja obce</w:t>
      </w:r>
      <w:r w:rsidRPr="00782018">
        <w:t xml:space="preserve"> a príslušnej územnoplánovacej dokumentácie, ak jej spracovanie vyžaduje osobitný predpis je podmienkou na predloženie žiadosti obce o poskytnutie dotácie zo štátneho rozpočtu a z doplnkových zdrojov podľa </w:t>
      </w:r>
      <w:hyperlink r:id="rId12" w:anchor="f6727629" w:history="1">
        <w:r w:rsidRPr="00782018">
          <w:t>§ 4 ods. 2</w:t>
        </w:r>
      </w:hyperlink>
      <w:r w:rsidRPr="00782018">
        <w:t>.</w:t>
      </w:r>
    </w:p>
    <w:p w:rsidR="004A1913" w:rsidRPr="00782018" w:rsidRDefault="006C714A" w:rsidP="00AC7F7A">
      <w:pPr>
        <w:spacing w:line="276" w:lineRule="auto"/>
        <w:ind w:firstLine="0"/>
      </w:pPr>
      <w:r w:rsidRPr="00782018">
        <w:t xml:space="preserve">Spoločný program </w:t>
      </w:r>
      <w:proofErr w:type="spellStart"/>
      <w:r w:rsidR="000E3790">
        <w:t>hospodárskheo</w:t>
      </w:r>
      <w:proofErr w:type="spellEnd"/>
      <w:r w:rsidR="000E3790">
        <w:t xml:space="preserve"> a sociálneho </w:t>
      </w:r>
      <w:r w:rsidRPr="00782018">
        <w:t xml:space="preserve">rozvoja obcí je strednodobý rozvojový dokument, ktorý je vypracovaný v súlade s cieľmi a prioritami ustanovenými v národnej stratégii a zohľadňuje ciele a priority ustanovené v programe </w:t>
      </w:r>
      <w:r w:rsidR="000E3790">
        <w:t xml:space="preserve">hospodárskeho a sociálneho </w:t>
      </w:r>
      <w:r w:rsidRPr="00782018">
        <w:t>rozvoja vyššieho územného celku, na území ktorého sa obce nachádzajú, a je vypracovaný podľa záväzných častí územnoplánovacej dokumentácie obce.</w:t>
      </w:r>
    </w:p>
    <w:p w:rsidR="006C714A" w:rsidRPr="00782018" w:rsidRDefault="006C714A" w:rsidP="00AC7F7A">
      <w:pPr>
        <w:spacing w:line="276" w:lineRule="auto"/>
        <w:ind w:firstLine="0"/>
      </w:pPr>
      <w:r w:rsidRPr="00782018">
        <w:t>Vypracovanie</w:t>
      </w:r>
      <w:r w:rsidR="000C5F43">
        <w:t xml:space="preserve"> </w:t>
      </w:r>
      <w:r w:rsidR="000C5F43" w:rsidRPr="000D463C">
        <w:t xml:space="preserve">programu </w:t>
      </w:r>
      <w:r w:rsidR="000E3790">
        <w:t xml:space="preserve">hospodárskeho a sociálneho </w:t>
      </w:r>
      <w:r w:rsidRPr="000D463C">
        <w:t xml:space="preserve">rozvoja </w:t>
      </w:r>
      <w:r w:rsidRPr="00782018">
        <w:t>obce zabezpečuje obec pri uplatnení partnerstva</w:t>
      </w:r>
      <w:r w:rsidR="000C5F43">
        <w:t xml:space="preserve">. </w:t>
      </w:r>
    </w:p>
    <w:p w:rsidR="006C714A" w:rsidRPr="00782018" w:rsidRDefault="006C714A" w:rsidP="00AC7F7A">
      <w:pPr>
        <w:spacing w:line="276" w:lineRule="auto"/>
        <w:ind w:firstLine="0"/>
      </w:pPr>
      <w:r w:rsidRPr="00782018">
        <w:lastRenderedPageBreak/>
        <w:t xml:space="preserve">PHSR sa spracováva v súlade s územnoplánovacou dokumentáciou a existujúcimi rozvojovými dokumentmi v zmysle platnej legislatívy. </w:t>
      </w:r>
    </w:p>
    <w:p w:rsidR="007F03F5" w:rsidRDefault="006C714A" w:rsidP="007F03F5">
      <w:pPr>
        <w:spacing w:line="276" w:lineRule="auto"/>
        <w:ind w:firstLine="0"/>
      </w:pPr>
      <w:r w:rsidRPr="00782018">
        <w:t xml:space="preserve">PHSR je zároveň aj prostriedkom, ako získať viac bodov pri žiadostiach o financovanie najmä z EÚ fondov a zvyšuje väčšiu šancu na zisk externých finančných prostriedkov. PHSR a dokumenty ÚPD musia byť nevyhnutne vo vzájomnom súlade.  </w:t>
      </w:r>
    </w:p>
    <w:p w:rsidR="00234DDD" w:rsidRPr="00782018" w:rsidRDefault="003068BF" w:rsidP="007F03F5">
      <w:pPr>
        <w:pStyle w:val="Napis1"/>
      </w:pPr>
      <w:bookmarkStart w:id="2" w:name="_Toc460583175"/>
      <w:r>
        <w:lastRenderedPageBreak/>
        <w:t xml:space="preserve">Analytická </w:t>
      </w:r>
      <w:r w:rsidR="009D09E9" w:rsidRPr="00782018">
        <w:t>časť</w:t>
      </w:r>
      <w:bookmarkEnd w:id="2"/>
    </w:p>
    <w:p w:rsidR="009D09E9" w:rsidRPr="00782018" w:rsidRDefault="009D09E9" w:rsidP="00AE5219">
      <w:pPr>
        <w:spacing w:line="276" w:lineRule="auto"/>
        <w:ind w:firstLine="0"/>
      </w:pPr>
      <w:r w:rsidRPr="00782018">
        <w:t>Analyticko-strategická časť programu je zameraná</w:t>
      </w:r>
      <w:r w:rsidR="00572679" w:rsidRPr="00782018">
        <w:t xml:space="preserve"> na predstavenie hospodárskej a sociálnej situácie obce Lieskovec, východiskom ktorej je súhrnná geografická, kultúrno-histor</w:t>
      </w:r>
      <w:r w:rsidR="00073D6B">
        <w:t>ická a sociálno-ekonomická</w:t>
      </w:r>
      <w:r w:rsidR="003241D9">
        <w:t>,</w:t>
      </w:r>
      <w:r w:rsidR="00073D6B">
        <w:t xml:space="preserve"> a</w:t>
      </w:r>
      <w:r w:rsidR="003241D9">
        <w:t>ko aj</w:t>
      </w:r>
      <w:r w:rsidR="00073D6B">
        <w:t> en</w:t>
      </w:r>
      <w:r w:rsidR="00572679" w:rsidRPr="00782018">
        <w:t>vironmentálna situácia obce. Určenie rozvojového potenciálu a limitov rozvoja územia vychádza z analýzy súčasného stavu a pot</w:t>
      </w:r>
      <w:r w:rsidR="00073D6B">
        <w:t>rieb v oblasti udržateľného rozvo</w:t>
      </w:r>
      <w:r w:rsidR="00572679" w:rsidRPr="00782018">
        <w:t>ja obce s následným určením priorít rozvoja obce.</w:t>
      </w:r>
    </w:p>
    <w:p w:rsidR="00E27B01" w:rsidRPr="00782018" w:rsidRDefault="0040477D" w:rsidP="00AC7F7A">
      <w:pPr>
        <w:pStyle w:val="Napis2"/>
        <w:spacing w:line="276" w:lineRule="auto"/>
      </w:pPr>
      <w:bookmarkStart w:id="3" w:name="_Toc460583176"/>
      <w:r w:rsidRPr="00782018">
        <w:t>Analýza geografického a environmentálneho potenciálu</w:t>
      </w:r>
      <w:bookmarkEnd w:id="3"/>
    </w:p>
    <w:p w:rsidR="0040477D" w:rsidRPr="00782018" w:rsidRDefault="0040477D" w:rsidP="00AC7F7A">
      <w:pPr>
        <w:pStyle w:val="Nadpis30"/>
        <w:spacing w:line="276" w:lineRule="auto"/>
      </w:pPr>
      <w:bookmarkStart w:id="4" w:name="_Toc460583177"/>
      <w:r w:rsidRPr="00782018">
        <w:t>Geografická poloha obce</w:t>
      </w:r>
      <w:bookmarkEnd w:id="4"/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Región:</w:t>
      </w:r>
      <w:r w:rsidRPr="00782018">
        <w:tab/>
      </w:r>
      <w:r w:rsidR="00A42E23" w:rsidRPr="00782018">
        <w:tab/>
      </w:r>
      <w:r w:rsidR="00A42E23" w:rsidRPr="00782018">
        <w:tab/>
      </w:r>
      <w:r w:rsidR="00E32F94">
        <w:tab/>
      </w:r>
      <w:r w:rsidR="00E32F94">
        <w:tab/>
      </w:r>
      <w:r w:rsidR="00A42E23" w:rsidRPr="00782018">
        <w:t>Prešovský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Okres:</w:t>
      </w:r>
      <w:r w:rsidR="00A42E23" w:rsidRPr="00782018">
        <w:tab/>
      </w:r>
      <w:r w:rsidR="00A42E23" w:rsidRPr="00782018">
        <w:tab/>
      </w:r>
      <w:r w:rsidR="00A42E23" w:rsidRPr="00782018">
        <w:tab/>
      </w:r>
      <w:r w:rsidR="00E32F94">
        <w:tab/>
      </w:r>
      <w:r w:rsidR="00E32F94">
        <w:tab/>
      </w:r>
      <w:r w:rsidR="00A42E23" w:rsidRPr="00782018">
        <w:t>Humenné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Nadmorská výška:</w:t>
      </w:r>
      <w:r w:rsidR="00A42E23" w:rsidRPr="00782018">
        <w:tab/>
      </w:r>
      <w:r w:rsidR="00E32F94">
        <w:tab/>
      </w:r>
      <w:r w:rsidR="00E32F94">
        <w:tab/>
      </w:r>
      <w:r w:rsidR="00591541" w:rsidRPr="00782018">
        <w:t>156</w:t>
      </w:r>
      <w:r w:rsidR="00A42E23" w:rsidRPr="00782018">
        <w:t xml:space="preserve"> </w:t>
      </w:r>
      <w:proofErr w:type="spellStart"/>
      <w:r w:rsidR="00A42E23" w:rsidRPr="00782018">
        <w:t>m.n.m</w:t>
      </w:r>
      <w:proofErr w:type="spellEnd"/>
      <w:r w:rsidR="00A42E23" w:rsidRPr="00782018">
        <w:t>.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Počet obyvateľov:</w:t>
      </w:r>
      <w:r w:rsidR="00A42E23" w:rsidRPr="00782018">
        <w:tab/>
      </w:r>
      <w:r w:rsidR="00E32F94">
        <w:tab/>
      </w:r>
      <w:r w:rsidR="00E32F94">
        <w:tab/>
      </w:r>
      <w:r w:rsidR="00A42E23" w:rsidRPr="00782018">
        <w:t>443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Hustota obyvateľstva:</w:t>
      </w:r>
      <w:r w:rsidR="00A42E23" w:rsidRPr="00782018">
        <w:tab/>
      </w:r>
      <w:r w:rsidR="00E32F94">
        <w:tab/>
      </w:r>
      <w:r w:rsidR="00E32F94">
        <w:tab/>
      </w:r>
      <w:r w:rsidR="00A42E23" w:rsidRPr="00782018">
        <w:t>45,72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Prvá písomná zmienka o obci:</w:t>
      </w:r>
      <w:r w:rsidR="00A42E23" w:rsidRPr="00782018">
        <w:tab/>
        <w:t>1430</w:t>
      </w:r>
    </w:p>
    <w:p w:rsidR="0040477D" w:rsidRPr="00782018" w:rsidRDefault="0040477D" w:rsidP="00AC7F7A">
      <w:pPr>
        <w:spacing w:before="60" w:after="60" w:line="276" w:lineRule="auto"/>
        <w:ind w:firstLine="0"/>
      </w:pPr>
      <w:r w:rsidRPr="00782018">
        <w:t>Adresa obecného úradu:</w:t>
      </w:r>
      <w:r w:rsidR="00A42E23" w:rsidRPr="00782018">
        <w:tab/>
      </w:r>
      <w:r w:rsidR="00E32F94">
        <w:tab/>
      </w:r>
      <w:r w:rsidR="00A42E23" w:rsidRPr="00782018">
        <w:t>Lieskovec 122, 067 45  Topoľovka</w:t>
      </w:r>
    </w:p>
    <w:p w:rsidR="00591541" w:rsidRDefault="00591541" w:rsidP="00AC7F7A">
      <w:pPr>
        <w:spacing w:before="60" w:after="60" w:line="276" w:lineRule="auto"/>
        <w:ind w:firstLine="0"/>
      </w:pPr>
      <w:r w:rsidRPr="00782018">
        <w:t xml:space="preserve">Obec Lieskovec leží v južnej časti Nízkych Beskýd, v doline potoka </w:t>
      </w:r>
      <w:proofErr w:type="spellStart"/>
      <w:r w:rsidRPr="00782018">
        <w:t>Lieskovčík</w:t>
      </w:r>
      <w:proofErr w:type="spellEnd"/>
      <w:r w:rsidRPr="00782018">
        <w:t>.</w:t>
      </w:r>
      <w:r w:rsidR="00A024C8" w:rsidRPr="00782018">
        <w:t xml:space="preserve"> Miestni obyvatelia sa živili poľnohospodárstvom a lesnými prácami.</w:t>
      </w:r>
    </w:p>
    <w:p w:rsidR="0040477D" w:rsidRPr="00782018" w:rsidRDefault="0040477D" w:rsidP="00AC7F7A">
      <w:pPr>
        <w:pStyle w:val="Nadpis30"/>
        <w:spacing w:line="276" w:lineRule="auto"/>
      </w:pPr>
      <w:bookmarkStart w:id="5" w:name="_Toc460583178"/>
      <w:r w:rsidRPr="00782018">
        <w:t>Krajinná štruktúra obce</w:t>
      </w:r>
      <w:bookmarkEnd w:id="5"/>
    </w:p>
    <w:p w:rsidR="004C4D76" w:rsidRPr="004C4D76" w:rsidRDefault="00382068" w:rsidP="00AC7F7A">
      <w:pPr>
        <w:spacing w:line="276" w:lineRule="auto"/>
        <w:ind w:firstLine="0"/>
      </w:pPr>
      <w:r w:rsidRPr="004D4273">
        <w:t xml:space="preserve">Celková výmera obce je </w:t>
      </w:r>
      <w:r w:rsidR="007F0052">
        <w:t>9</w:t>
      </w:r>
      <w:r w:rsidR="004D4273" w:rsidRPr="004D4273">
        <w:t>7</w:t>
      </w:r>
      <w:r w:rsidR="007F0052">
        <w:t>1</w:t>
      </w:r>
      <w:r w:rsidRPr="004D4273">
        <w:t xml:space="preserve"> ha. Poľno</w:t>
      </w:r>
      <w:r w:rsidR="0051463E">
        <w:t>hospodárska pô</w:t>
      </w:r>
      <w:r w:rsidR="004D4273" w:rsidRPr="004D4273">
        <w:t>da predstavuje 580 ha. Z toho 280 ha predstavuje orná pôda, 281 ha</w:t>
      </w:r>
      <w:r w:rsidRPr="004D4273">
        <w:t xml:space="preserve"> trvalé t</w:t>
      </w:r>
      <w:r w:rsidR="0051463E">
        <w:t>rávnaté porasty a približne 16,</w:t>
      </w:r>
      <w:r w:rsidR="004D4273" w:rsidRPr="004D4273">
        <w:t>3 ha</w:t>
      </w:r>
      <w:r w:rsidRPr="004D4273">
        <w:t xml:space="preserve"> sú záhrady. Nepoľnohospodárska pôda v obci Lieskovec je približne </w:t>
      </w:r>
      <w:r w:rsidR="004D4273" w:rsidRPr="004D4273">
        <w:t>388</w:t>
      </w:r>
      <w:r w:rsidRPr="004D4273">
        <w:t xml:space="preserve"> ha a tvoria ju lesné pozemky, vodné plochy a zastavané nádvoria. Vinice a chmeľnice sa v tomto území nenachádzajú. Dané územie nepredstavuje vhodné podmienky pre takýto druh pozemkov.</w:t>
      </w:r>
    </w:p>
    <w:p w:rsidR="00073D6B" w:rsidRDefault="004C4D76" w:rsidP="00AC7F7A">
      <w:pPr>
        <w:pStyle w:val="Popis"/>
        <w:spacing w:line="276" w:lineRule="auto"/>
        <w:rPr>
          <w:sz w:val="16"/>
          <w:szCs w:val="16"/>
        </w:rPr>
      </w:pPr>
      <w:bookmarkStart w:id="6" w:name="_Toc456595530"/>
      <w:r>
        <w:t xml:space="preserve">Graf </w:t>
      </w:r>
      <w:r w:rsidR="00907FC1">
        <w:fldChar w:fldCharType="begin"/>
      </w:r>
      <w:r w:rsidR="00907FC1">
        <w:instrText xml:space="preserve"> SEQ Graf \* ARABIC </w:instrText>
      </w:r>
      <w:r w:rsidR="00907FC1">
        <w:fldChar w:fldCharType="separate"/>
      </w:r>
      <w:r>
        <w:rPr>
          <w:noProof/>
        </w:rPr>
        <w:t>1</w:t>
      </w:r>
      <w:r w:rsidR="00907FC1">
        <w:rPr>
          <w:noProof/>
        </w:rPr>
        <w:fldChar w:fldCharType="end"/>
      </w:r>
      <w:r>
        <w:t xml:space="preserve"> </w:t>
      </w:r>
      <w:r w:rsidRPr="00952601">
        <w:t>Rozdelenie celkovej výmery obce v ha</w:t>
      </w:r>
      <w:bookmarkEnd w:id="6"/>
      <w:r w:rsidR="00073D6B" w:rsidRPr="00073D6B">
        <w:rPr>
          <w:sz w:val="16"/>
          <w:szCs w:val="16"/>
        </w:rPr>
        <w:t xml:space="preserve"> </w:t>
      </w:r>
    </w:p>
    <w:p w:rsidR="004C4D76" w:rsidRPr="004C4D76" w:rsidRDefault="004C4D76" w:rsidP="00AC7F7A">
      <w:pPr>
        <w:spacing w:line="276" w:lineRule="auto"/>
        <w:ind w:firstLine="0"/>
        <w:jc w:val="center"/>
      </w:pPr>
      <w:r>
        <w:rPr>
          <w:noProof/>
          <w:lang w:eastAsia="sk-SK"/>
        </w:rPr>
        <w:drawing>
          <wp:inline distT="0" distB="0" distL="0" distR="0" wp14:anchorId="1C52BBB3" wp14:editId="2CF7779A">
            <wp:extent cx="5438775" cy="18097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417C" w:rsidRDefault="0039417C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A80F13" w:rsidRPr="00782018" w:rsidRDefault="00A80F13" w:rsidP="00AC7F7A">
      <w:pPr>
        <w:spacing w:line="276" w:lineRule="auto"/>
        <w:ind w:firstLine="0"/>
      </w:pPr>
      <w:r w:rsidRPr="00782018">
        <w:lastRenderedPageBreak/>
        <w:t xml:space="preserve">Súčasný stav scenérie krajiny je daný jednak prírodnými podmienkami, ako aj históriou a spôsobom </w:t>
      </w:r>
      <w:proofErr w:type="spellStart"/>
      <w:r w:rsidRPr="00782018">
        <w:t>antropogénneho</w:t>
      </w:r>
      <w:proofErr w:type="spellEnd"/>
      <w:r w:rsidRPr="00782018">
        <w:t xml:space="preserve"> využívania územia. Na území prevláda relatívne málo členitá, v nižších polohách </w:t>
      </w:r>
      <w:proofErr w:type="spellStart"/>
      <w:r w:rsidRPr="00782018">
        <w:t>antropicky</w:t>
      </w:r>
      <w:proofErr w:type="spellEnd"/>
      <w:r w:rsidRPr="00782018">
        <w:t xml:space="preserve"> narušená krajina s mozaikovitou štruktúrou plôch ornej pôdy a trvalých trávnych porastov, zastavaného územia sídla a líniami dopravnej a technickej infraštruktúry. Vo vyšších polohách naopak prevláda relatívne málo narušená krajina so zastúpením kompaktných lesných celkov, ktorá si zachovala prevažne prírodný charakter. </w:t>
      </w:r>
    </w:p>
    <w:p w:rsidR="00DC1F70" w:rsidRPr="00782018" w:rsidRDefault="0051463E" w:rsidP="00AC7F7A">
      <w:pPr>
        <w:spacing w:after="0" w:line="276" w:lineRule="auto"/>
        <w:ind w:firstLine="0"/>
        <w:rPr>
          <w:rFonts w:cs="Arial"/>
        </w:rPr>
      </w:pPr>
      <w:r>
        <w:rPr>
          <w:rFonts w:cs="Arial"/>
        </w:rPr>
        <w:t xml:space="preserve">Územie </w:t>
      </w:r>
      <w:r w:rsidR="00DC1F70" w:rsidRPr="00782018">
        <w:rPr>
          <w:rFonts w:cs="Arial"/>
        </w:rPr>
        <w:t>obce Lieskovec je zasiahnuté negatívnym vplyvom intenzí</w:t>
      </w:r>
      <w:r w:rsidR="00382068" w:rsidRPr="00782018">
        <w:rPr>
          <w:rFonts w:cs="Arial"/>
        </w:rPr>
        <w:t>vnej poľnohospodárskej výroby</w:t>
      </w:r>
      <w:r w:rsidR="00DC1F70" w:rsidRPr="00782018">
        <w:rPr>
          <w:rFonts w:cs="Arial"/>
        </w:rPr>
        <w:t>. Na druhej strane sa v rámci takto vymedzeného územia</w:t>
      </w:r>
      <w:r w:rsidR="00B15C60">
        <w:rPr>
          <w:rFonts w:cs="Arial"/>
        </w:rPr>
        <w:t>,</w:t>
      </w:r>
      <w:r w:rsidR="00DC1F70" w:rsidRPr="00782018">
        <w:rPr>
          <w:rFonts w:cs="Arial"/>
        </w:rPr>
        <w:t xml:space="preserve"> a to predovšetkým v lesných masívoch zachovali priestory so zachovalým a relatívne málo</w:t>
      </w:r>
      <w:r w:rsidR="00382068" w:rsidRPr="00782018">
        <w:rPr>
          <w:rFonts w:cs="Arial"/>
        </w:rPr>
        <w:t xml:space="preserve"> narušeným životným prostredím.</w:t>
      </w:r>
    </w:p>
    <w:p w:rsidR="00DA07F7" w:rsidRPr="00782018" w:rsidRDefault="00DA07F7" w:rsidP="00AC7F7A">
      <w:pPr>
        <w:spacing w:after="0" w:line="276" w:lineRule="auto"/>
        <w:ind w:firstLine="0"/>
        <w:rPr>
          <w:rFonts w:cs="Arial"/>
        </w:rPr>
      </w:pPr>
      <w:r w:rsidRPr="00782018">
        <w:rPr>
          <w:rFonts w:cs="Arial"/>
        </w:rPr>
        <w:t xml:space="preserve">Z hľadiska kontaminácie pôd sa na prevažnej časti územia nachádzajú nekontaminované, pôdy resp. mierne kontaminované pôdy, kde </w:t>
      </w:r>
      <w:proofErr w:type="spellStart"/>
      <w:r w:rsidRPr="00782018">
        <w:rPr>
          <w:rFonts w:cs="Arial"/>
        </w:rPr>
        <w:t>neogénne</w:t>
      </w:r>
      <w:proofErr w:type="spellEnd"/>
      <w:r w:rsidRPr="00782018">
        <w:rPr>
          <w:rFonts w:cs="Arial"/>
        </w:rPr>
        <w:t xml:space="preserve"> podmienený obsah niektorých rizikových prvkov (Ba, Cr, Mo, Ni, V) dosahuje limitné hodnoty A. </w:t>
      </w:r>
    </w:p>
    <w:p w:rsidR="005024D8" w:rsidRPr="00782018" w:rsidRDefault="005024D8" w:rsidP="00AC7F7A">
      <w:pPr>
        <w:pStyle w:val="Napis2"/>
        <w:spacing w:line="276" w:lineRule="auto"/>
      </w:pPr>
      <w:bookmarkStart w:id="7" w:name="_Toc460583179"/>
      <w:r w:rsidRPr="00782018">
        <w:t>Analýza hospodárskych, sociálnych a kultúrnych zdrojov</w:t>
      </w:r>
      <w:bookmarkEnd w:id="7"/>
    </w:p>
    <w:p w:rsidR="005024D8" w:rsidRPr="00782018" w:rsidRDefault="005024D8" w:rsidP="00AC7F7A">
      <w:pPr>
        <w:pStyle w:val="Nadpis30"/>
        <w:spacing w:line="276" w:lineRule="auto"/>
      </w:pPr>
      <w:bookmarkStart w:id="8" w:name="_Toc460583180"/>
      <w:r w:rsidRPr="00782018">
        <w:t>História a vývoj obce</w:t>
      </w:r>
      <w:bookmarkEnd w:id="8"/>
    </w:p>
    <w:p w:rsidR="00CB12E3" w:rsidRPr="00CB12E3" w:rsidRDefault="00CB12E3" w:rsidP="00AC7F7A">
      <w:pPr>
        <w:suppressAutoHyphens w:val="0"/>
        <w:autoSpaceDN/>
        <w:spacing w:before="100" w:beforeAutospacing="1" w:after="100" w:afterAutospacing="1" w:line="276" w:lineRule="auto"/>
        <w:ind w:firstLine="0"/>
        <w:textAlignment w:val="auto"/>
        <w:rPr>
          <w:rFonts w:cs="Arial"/>
        </w:rPr>
      </w:pPr>
      <w:r w:rsidRPr="00CB12E3">
        <w:rPr>
          <w:rFonts w:cs="Arial"/>
        </w:rPr>
        <w:t xml:space="preserve">Obec je doložená z roku 1430 ako </w:t>
      </w:r>
      <w:proofErr w:type="spellStart"/>
      <w:r w:rsidRPr="00CB12E3">
        <w:rPr>
          <w:rFonts w:cs="Arial"/>
        </w:rPr>
        <w:t>Lyzkoch</w:t>
      </w:r>
      <w:proofErr w:type="spellEnd"/>
      <w:r w:rsidRPr="00CB12E3">
        <w:rPr>
          <w:rFonts w:cs="Arial"/>
        </w:rPr>
        <w:t xml:space="preserve">, neskôr ako </w:t>
      </w:r>
      <w:proofErr w:type="spellStart"/>
      <w:r w:rsidRPr="00CB12E3">
        <w:rPr>
          <w:rFonts w:cs="Arial"/>
        </w:rPr>
        <w:t>Leskolcz</w:t>
      </w:r>
      <w:proofErr w:type="spellEnd"/>
      <w:r w:rsidRPr="00CB12E3">
        <w:rPr>
          <w:rFonts w:cs="Arial"/>
        </w:rPr>
        <w:t xml:space="preserve"> (1454), </w:t>
      </w:r>
      <w:proofErr w:type="spellStart"/>
      <w:r w:rsidRPr="00CB12E3">
        <w:rPr>
          <w:rFonts w:cs="Arial"/>
        </w:rPr>
        <w:t>Ljeskowce</w:t>
      </w:r>
      <w:proofErr w:type="spellEnd"/>
      <w:r w:rsidRPr="00CB12E3">
        <w:rPr>
          <w:rFonts w:cs="Arial"/>
        </w:rPr>
        <w:t xml:space="preserve"> (1808), </w:t>
      </w:r>
      <w:proofErr w:type="spellStart"/>
      <w:r w:rsidRPr="00CB12E3">
        <w:rPr>
          <w:rFonts w:cs="Arial"/>
        </w:rPr>
        <w:t>Lískovec</w:t>
      </w:r>
      <w:proofErr w:type="spellEnd"/>
      <w:r w:rsidRPr="00CB12E3">
        <w:rPr>
          <w:rFonts w:cs="Arial"/>
        </w:rPr>
        <w:t xml:space="preserve"> (1920), Lieskovec (1927); po maďarsky </w:t>
      </w:r>
      <w:proofErr w:type="spellStart"/>
      <w:r w:rsidRPr="00CB12E3">
        <w:rPr>
          <w:rFonts w:cs="Arial"/>
        </w:rPr>
        <w:t>Leszkóc</w:t>
      </w:r>
      <w:proofErr w:type="spellEnd"/>
      <w:r w:rsidRPr="00CB12E3">
        <w:rPr>
          <w:rFonts w:cs="Arial"/>
        </w:rPr>
        <w:t xml:space="preserve">, </w:t>
      </w:r>
      <w:proofErr w:type="spellStart"/>
      <w:r w:rsidRPr="00CB12E3">
        <w:rPr>
          <w:rFonts w:cs="Arial"/>
        </w:rPr>
        <w:t>Mogyorósfalu</w:t>
      </w:r>
      <w:proofErr w:type="spellEnd"/>
      <w:r w:rsidRPr="00CB12E3">
        <w:rPr>
          <w:rFonts w:cs="Arial"/>
        </w:rPr>
        <w:t>.</w:t>
      </w:r>
    </w:p>
    <w:p w:rsidR="00CB12E3" w:rsidRPr="00CB12E3" w:rsidRDefault="00CB12E3" w:rsidP="00AC7F7A">
      <w:pPr>
        <w:suppressAutoHyphens w:val="0"/>
        <w:autoSpaceDN/>
        <w:spacing w:before="100" w:beforeAutospacing="1" w:after="100" w:afterAutospacing="1" w:line="276" w:lineRule="auto"/>
        <w:ind w:firstLine="0"/>
        <w:textAlignment w:val="auto"/>
        <w:rPr>
          <w:rFonts w:cs="Arial"/>
        </w:rPr>
      </w:pPr>
      <w:r w:rsidRPr="00CB12E3">
        <w:rPr>
          <w:rFonts w:cs="Arial"/>
        </w:rPr>
        <w:t xml:space="preserve">Patrila </w:t>
      </w:r>
      <w:proofErr w:type="spellStart"/>
      <w:r w:rsidRPr="00CB12E3">
        <w:rPr>
          <w:rFonts w:cs="Arial"/>
        </w:rPr>
        <w:t>Perényiovcom</w:t>
      </w:r>
      <w:proofErr w:type="spellEnd"/>
      <w:r w:rsidRPr="00CB12E3">
        <w:rPr>
          <w:rFonts w:cs="Arial"/>
        </w:rPr>
        <w:t xml:space="preserve">, neskoršie panstvu Humenné, v roku 1684 až 19. storočí </w:t>
      </w:r>
      <w:proofErr w:type="spellStart"/>
      <w:r w:rsidRPr="00CB12E3">
        <w:rPr>
          <w:rFonts w:cs="Arial"/>
        </w:rPr>
        <w:t>Kecserovcom</w:t>
      </w:r>
      <w:proofErr w:type="spellEnd"/>
      <w:r w:rsidRPr="00CB12E3">
        <w:rPr>
          <w:rFonts w:cs="Arial"/>
        </w:rPr>
        <w:t xml:space="preserve">, v 19. storočí rodine </w:t>
      </w:r>
      <w:proofErr w:type="spellStart"/>
      <w:r w:rsidRPr="00CB12E3">
        <w:rPr>
          <w:rFonts w:cs="Arial"/>
        </w:rPr>
        <w:t>Balassovcov</w:t>
      </w:r>
      <w:proofErr w:type="spellEnd"/>
      <w:r w:rsidRPr="00CB12E3">
        <w:rPr>
          <w:rFonts w:cs="Arial"/>
        </w:rPr>
        <w:t>. V roku 1557 mala 10 port, v roku 1715 mala obec 9 opustených a 8 obýva</w:t>
      </w:r>
      <w:r w:rsidRPr="00CB12E3">
        <w:rPr>
          <w:rFonts w:cs="Arial"/>
        </w:rPr>
        <w:softHyphen/>
        <w:t>ných domácností, v roku 1787 mala 56 domov a 479 obyvateľov, v roku 1828 mala 71 domov a 526 obyvateľov. Zaoberali sa poľnohospodár</w:t>
      </w:r>
      <w:r w:rsidRPr="00CB12E3">
        <w:rPr>
          <w:rFonts w:cs="Arial"/>
        </w:rPr>
        <w:softHyphen/>
        <w:t xml:space="preserve">stvom a pracovali v rozľahlých lesoch. V polovici 19. storočia a v rokoch 1900-10 sa mnohí vysťahovali. </w:t>
      </w:r>
    </w:p>
    <w:p w:rsidR="00CB12E3" w:rsidRDefault="00CB12E3" w:rsidP="00AC7F7A">
      <w:pPr>
        <w:suppressAutoHyphens w:val="0"/>
        <w:autoSpaceDN/>
        <w:spacing w:before="100" w:beforeAutospacing="1" w:after="100" w:afterAutospacing="1" w:line="276" w:lineRule="auto"/>
        <w:ind w:firstLine="0"/>
        <w:textAlignment w:val="auto"/>
        <w:rPr>
          <w:rFonts w:cs="Arial"/>
        </w:rPr>
      </w:pPr>
      <w:r w:rsidRPr="00CB12E3">
        <w:rPr>
          <w:rFonts w:cs="Arial"/>
        </w:rPr>
        <w:t xml:space="preserve">V 20. storočí tu mali majetok </w:t>
      </w:r>
      <w:proofErr w:type="spellStart"/>
      <w:r w:rsidRPr="00CB12E3">
        <w:rPr>
          <w:rFonts w:cs="Arial"/>
        </w:rPr>
        <w:t>Andrássyovci</w:t>
      </w:r>
      <w:proofErr w:type="spellEnd"/>
      <w:r w:rsidRPr="00CB12E3">
        <w:rPr>
          <w:rFonts w:cs="Arial"/>
        </w:rPr>
        <w:t xml:space="preserve">. Po roku 1918 sa obyvatelia zaoberali poľnohospodárstvom. JRD bolo založené v roku 1958. Časť obyvateľstva pracovalo v Humennom, časť na súkromných hospodárstvach. </w:t>
      </w:r>
    </w:p>
    <w:p w:rsidR="00891C63" w:rsidRPr="00782018" w:rsidRDefault="00CB12E3" w:rsidP="00AC7F7A">
      <w:pPr>
        <w:suppressAutoHyphens w:val="0"/>
        <w:autoSpaceDN/>
        <w:spacing w:before="100" w:beforeAutospacing="1" w:after="100" w:afterAutospacing="1" w:line="276" w:lineRule="auto"/>
        <w:ind w:firstLine="0"/>
        <w:textAlignment w:val="auto"/>
      </w:pPr>
      <w:r w:rsidRPr="00CB12E3">
        <w:rPr>
          <w:rFonts w:cs="Arial"/>
          <w:sz w:val="16"/>
          <w:szCs w:val="16"/>
        </w:rPr>
        <w:t>Zdroj:</w:t>
      </w:r>
      <w:r w:rsidRPr="00CB12E3">
        <w:rPr>
          <w:sz w:val="16"/>
          <w:szCs w:val="16"/>
        </w:rPr>
        <w:t xml:space="preserve"> </w:t>
      </w:r>
      <w:r w:rsidRPr="00CB12E3">
        <w:rPr>
          <w:rFonts w:cs="Arial"/>
          <w:sz w:val="16"/>
          <w:szCs w:val="16"/>
        </w:rPr>
        <w:t>http://www.e-obce.sk/obec/lieskovec_humenne/2-historia.html</w:t>
      </w:r>
    </w:p>
    <w:p w:rsidR="005024D8" w:rsidRPr="00782018" w:rsidRDefault="005024D8" w:rsidP="00AC7F7A">
      <w:pPr>
        <w:pStyle w:val="Nadpis30"/>
        <w:spacing w:line="276" w:lineRule="auto"/>
      </w:pPr>
      <w:bookmarkStart w:id="9" w:name="_Toc460583181"/>
      <w:r w:rsidRPr="00782018">
        <w:t>Obyvateľstvo</w:t>
      </w:r>
      <w:bookmarkEnd w:id="9"/>
    </w:p>
    <w:p w:rsidR="00B916C6" w:rsidRPr="00316A9D" w:rsidRDefault="009F2435" w:rsidP="00AC7F7A">
      <w:pPr>
        <w:spacing w:line="276" w:lineRule="auto"/>
        <w:ind w:firstLine="0"/>
      </w:pPr>
      <w:r>
        <w:t xml:space="preserve">Demografické znázornenie nižšie jasne definuje </w:t>
      </w:r>
      <w:r w:rsidR="006B6223">
        <w:t xml:space="preserve"> </w:t>
      </w:r>
      <w:proofErr w:type="spellStart"/>
      <w:r w:rsidR="006B6223">
        <w:t>priemerovo</w:t>
      </w:r>
      <w:proofErr w:type="spellEnd"/>
      <w:r w:rsidR="006B6223">
        <w:t xml:space="preserve"> </w:t>
      </w:r>
      <w:r>
        <w:t xml:space="preserve">klesajúcu tendenciu za posledných štrnásť rokov. Avšak od </w:t>
      </w:r>
      <w:r w:rsidR="00B916C6" w:rsidRPr="00316A9D">
        <w:t xml:space="preserve">roku 2009 začal počet obyvateľov </w:t>
      </w:r>
      <w:r w:rsidR="00566A61">
        <w:t xml:space="preserve">mierne </w:t>
      </w:r>
      <w:r w:rsidR="00B916C6" w:rsidRPr="00316A9D">
        <w:t xml:space="preserve">stúpať a ku </w:t>
      </w:r>
      <w:r>
        <w:t xml:space="preserve"> poslednému dňu sledovaného roka (</w:t>
      </w:r>
      <w:r w:rsidR="00B916C6" w:rsidRPr="00316A9D">
        <w:t>31.12.2014</w:t>
      </w:r>
      <w:r>
        <w:t xml:space="preserve">) </w:t>
      </w:r>
      <w:r w:rsidR="00566A61">
        <w:t>dosahuje počet obyvateľov z roku 2001</w:t>
      </w:r>
      <w:r w:rsidR="00B15C60">
        <w:t>,</w:t>
      </w:r>
      <w:r w:rsidR="00B916C6" w:rsidRPr="00316A9D">
        <w:t xml:space="preserve"> </w:t>
      </w:r>
      <w:r>
        <w:t xml:space="preserve">čo je </w:t>
      </w:r>
      <w:r w:rsidR="00B916C6" w:rsidRPr="00316A9D">
        <w:t>459 obyvateľov.</w:t>
      </w:r>
      <w:r w:rsidR="007947A7">
        <w:t xml:space="preserve"> Z uvedeného prehľadu možno </w:t>
      </w:r>
      <w:proofErr w:type="spellStart"/>
      <w:r w:rsidR="007947A7">
        <w:t>usudzovažť</w:t>
      </w:r>
      <w:proofErr w:type="spellEnd"/>
      <w:r w:rsidR="007947A7">
        <w:t>, že obec potrebuje demografické zotavenie.</w:t>
      </w:r>
    </w:p>
    <w:p w:rsidR="00B916C6" w:rsidRPr="00782018" w:rsidRDefault="00B916C6" w:rsidP="00AC7F7A">
      <w:pPr>
        <w:pStyle w:val="Popis"/>
        <w:spacing w:line="276" w:lineRule="auto"/>
      </w:pPr>
      <w:bookmarkStart w:id="10" w:name="_Toc456595511"/>
      <w:r w:rsidRPr="00782018">
        <w:lastRenderedPageBreak/>
        <w:t xml:space="preserve">Tabuľka </w:t>
      </w:r>
      <w:r w:rsidR="001C272A" w:rsidRPr="00782018">
        <w:fldChar w:fldCharType="begin"/>
      </w:r>
      <w:r w:rsidRPr="00782018">
        <w:instrText xml:space="preserve"> SEQ Tabuľka \* ARABIC </w:instrText>
      </w:r>
      <w:r w:rsidR="001C272A" w:rsidRPr="00782018">
        <w:fldChar w:fldCharType="separate"/>
      </w:r>
      <w:r w:rsidR="008620B2">
        <w:t>1</w:t>
      </w:r>
      <w:r w:rsidR="001C272A" w:rsidRPr="00782018">
        <w:fldChar w:fldCharType="end"/>
      </w:r>
      <w:r w:rsidRPr="00782018">
        <w:t xml:space="preserve"> Vývoj počtu obyvateľov </w:t>
      </w:r>
      <w:r w:rsidR="00A80B1D">
        <w:t xml:space="preserve"> v rokoch </w:t>
      </w:r>
      <w:r w:rsidRPr="00782018">
        <w:t>2001 - 2014</w:t>
      </w:r>
      <w:bookmarkEnd w:id="10"/>
    </w:p>
    <w:tbl>
      <w:tblPr>
        <w:tblStyle w:val="Mriekatabuky"/>
        <w:tblW w:w="8675" w:type="dxa"/>
        <w:tblInd w:w="-5" w:type="dxa"/>
        <w:tblLook w:val="04A0" w:firstRow="1" w:lastRow="0" w:firstColumn="1" w:lastColumn="0" w:noHBand="0" w:noVBand="1"/>
      </w:tblPr>
      <w:tblGrid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41"/>
      </w:tblGrid>
      <w:tr w:rsidR="00102363" w:rsidRPr="00782018" w:rsidTr="00B15C60">
        <w:trPr>
          <w:trHeight w:val="308"/>
        </w:trPr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2002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2003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2004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2005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2006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61044B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B916C6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B916C6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618" w:type="dxa"/>
            <w:shd w:val="clear" w:color="auto" w:fill="92D050"/>
            <w:vAlign w:val="center"/>
          </w:tcPr>
          <w:p w:rsidR="0061044B" w:rsidRPr="00B15C60" w:rsidRDefault="00B916C6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641" w:type="dxa"/>
            <w:shd w:val="clear" w:color="auto" w:fill="92D050"/>
            <w:vAlign w:val="center"/>
          </w:tcPr>
          <w:p w:rsidR="0061044B" w:rsidRPr="00B15C60" w:rsidRDefault="00B916C6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B15C60">
              <w:rPr>
                <w:b/>
                <w:sz w:val="20"/>
                <w:szCs w:val="20"/>
              </w:rPr>
              <w:t>2014</w:t>
            </w:r>
          </w:p>
        </w:tc>
      </w:tr>
      <w:tr w:rsidR="00102363" w:rsidRPr="00782018" w:rsidTr="00E81D98">
        <w:trPr>
          <w:trHeight w:val="666"/>
        </w:trPr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459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459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460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458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453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447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442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438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424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433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444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446</w:t>
            </w:r>
          </w:p>
        </w:tc>
        <w:tc>
          <w:tcPr>
            <w:tcW w:w="618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456</w:t>
            </w:r>
          </w:p>
        </w:tc>
        <w:tc>
          <w:tcPr>
            <w:tcW w:w="641" w:type="dxa"/>
            <w:vAlign w:val="center"/>
          </w:tcPr>
          <w:p w:rsidR="0061044B" w:rsidRPr="00782018" w:rsidRDefault="00B916C6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782018">
              <w:rPr>
                <w:sz w:val="20"/>
                <w:szCs w:val="20"/>
              </w:rPr>
              <w:t>459</w:t>
            </w:r>
          </w:p>
        </w:tc>
      </w:tr>
    </w:tbl>
    <w:p w:rsidR="004F5C33" w:rsidRDefault="004F5C33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A348E0" w:rsidRPr="00687671" w:rsidRDefault="00A348E0" w:rsidP="00AC7F7A">
      <w:pPr>
        <w:autoSpaceDE w:val="0"/>
        <w:adjustRightInd w:val="0"/>
        <w:spacing w:after="0" w:line="276" w:lineRule="auto"/>
        <w:ind w:firstLine="0"/>
        <w:rPr>
          <w:rFonts w:eastAsia="Times New Roman"/>
        </w:rPr>
      </w:pPr>
      <w:r w:rsidRPr="00AC642A">
        <w:rPr>
          <w:rFonts w:eastAsia="Times New Roman"/>
        </w:rPr>
        <w:t>K</w:t>
      </w:r>
      <w:r w:rsidR="00AC642A" w:rsidRPr="00AC642A">
        <w:rPr>
          <w:rFonts w:eastAsia="Times New Roman"/>
        </w:rPr>
        <w:t> prvému veľmi negatívnemu fakt</w:t>
      </w:r>
      <w:r w:rsidR="00764210">
        <w:rPr>
          <w:rFonts w:eastAsia="Times New Roman"/>
        </w:rPr>
        <w:t>oru, ktorý výrazne</w:t>
      </w:r>
      <w:r w:rsidR="00AC642A" w:rsidRPr="00AC642A">
        <w:rPr>
          <w:rFonts w:eastAsia="Times New Roman"/>
        </w:rPr>
        <w:t xml:space="preserve"> negatívne </w:t>
      </w:r>
      <w:proofErr w:type="spellStart"/>
      <w:r w:rsidR="00AC642A" w:rsidRPr="00AC642A">
        <w:rPr>
          <w:rFonts w:eastAsia="Times New Roman"/>
        </w:rPr>
        <w:t>oplyvňuje</w:t>
      </w:r>
      <w:proofErr w:type="spellEnd"/>
      <w:r w:rsidR="00AC642A" w:rsidRPr="00AC642A">
        <w:rPr>
          <w:rFonts w:eastAsia="Times New Roman"/>
        </w:rPr>
        <w:t xml:space="preserve"> demografiu obce</w:t>
      </w:r>
      <w:r w:rsidR="0078345C">
        <w:rPr>
          <w:rFonts w:eastAsia="Times New Roman"/>
        </w:rPr>
        <w:t xml:space="preserve"> Lieskovec</w:t>
      </w:r>
      <w:r w:rsidR="00AC642A" w:rsidRPr="00AC642A">
        <w:rPr>
          <w:rFonts w:eastAsia="Times New Roman"/>
        </w:rPr>
        <w:t xml:space="preserve"> je faktor prirodzeného prírastku či úbytku</w:t>
      </w:r>
      <w:r w:rsidR="00764210">
        <w:rPr>
          <w:rFonts w:eastAsia="Times New Roman"/>
        </w:rPr>
        <w:t xml:space="preserve"> – viď nižšie uvedené grafické a tabuľkové znázornenie spomínaného faktora demografie.</w:t>
      </w:r>
      <w:r w:rsidR="00687671">
        <w:rPr>
          <w:rFonts w:eastAsia="Times New Roman"/>
        </w:rPr>
        <w:t xml:space="preserve"> Táto hodnota ukazovateľa má striedavú tendenciu avšak s prevládajúcou negatívnou hodnotou. Výnimku tvorí len rok 2010</w:t>
      </w:r>
      <w:r w:rsidR="00B15C60">
        <w:rPr>
          <w:rFonts w:eastAsia="Times New Roman"/>
        </w:rPr>
        <w:t>,</w:t>
      </w:r>
      <w:r w:rsidR="00687671">
        <w:rPr>
          <w:rFonts w:eastAsia="Times New Roman"/>
        </w:rPr>
        <w:t xml:space="preserve"> kde jeho hodnota dosiahla úroveň 4 a rok 2012</w:t>
      </w:r>
      <w:r w:rsidR="0002139A">
        <w:rPr>
          <w:rFonts w:eastAsia="Times New Roman"/>
        </w:rPr>
        <w:t>,</w:t>
      </w:r>
      <w:r w:rsidR="00687671">
        <w:rPr>
          <w:rFonts w:eastAsia="Times New Roman"/>
        </w:rPr>
        <w:t xml:space="preserve"> kde jeho hodnota dosiahla </w:t>
      </w:r>
      <w:proofErr w:type="spellStart"/>
      <w:r w:rsidR="00687671">
        <w:rPr>
          <w:rFonts w:eastAsia="Times New Roman"/>
        </w:rPr>
        <w:t>úrovň</w:t>
      </w:r>
      <w:proofErr w:type="spellEnd"/>
      <w:r w:rsidR="00687671">
        <w:rPr>
          <w:rFonts w:eastAsia="Times New Roman"/>
        </w:rPr>
        <w:t xml:space="preserve"> 2.  V týchto dvoch rokoch je zaznamenaná aj najvyššia hodnota pôrodnosti.  Pri porovnaní prirodzeného a celkového prírastku či úbytku je evidentné, že ani jeden faktor nie je pozitívny za posledný rok. Prirodzený prírastok je negatívne ovplyvňovaný nízkou pôrodnosťou a celkový prírastok je negatívne ťaha</w:t>
      </w:r>
      <w:r w:rsidR="007B7958">
        <w:rPr>
          <w:rFonts w:eastAsia="Times New Roman"/>
        </w:rPr>
        <w:t xml:space="preserve">ný vysokou mierou vysťahovania </w:t>
      </w:r>
      <w:r w:rsidR="00687671">
        <w:rPr>
          <w:rFonts w:eastAsia="Times New Roman"/>
        </w:rPr>
        <w:t xml:space="preserve">(zobrazené aj v tabuľke č. 3 migračné saldo obce). </w:t>
      </w:r>
    </w:p>
    <w:p w:rsidR="00A80B1D" w:rsidRPr="00A80B1D" w:rsidRDefault="008620B2" w:rsidP="00AC7F7A">
      <w:pPr>
        <w:pStyle w:val="Popis"/>
        <w:spacing w:line="276" w:lineRule="auto"/>
      </w:pPr>
      <w:bookmarkStart w:id="11" w:name="_Toc456595512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2</w:t>
      </w:r>
      <w:r w:rsidR="00907FC1">
        <w:fldChar w:fldCharType="end"/>
      </w:r>
      <w:r>
        <w:t xml:space="preserve"> </w:t>
      </w:r>
      <w:r w:rsidRPr="00F05E47">
        <w:t>P</w:t>
      </w:r>
      <w:r w:rsidR="008944C3">
        <w:t>rehľad prirodzeného prírastku (</w:t>
      </w:r>
      <w:r w:rsidRPr="00F05E47">
        <w:t>úbytku)</w:t>
      </w:r>
      <w:bookmarkEnd w:id="11"/>
    </w:p>
    <w:tbl>
      <w:tblPr>
        <w:tblW w:w="501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9"/>
        <w:gridCol w:w="730"/>
        <w:gridCol w:w="730"/>
        <w:gridCol w:w="730"/>
        <w:gridCol w:w="730"/>
        <w:gridCol w:w="730"/>
        <w:gridCol w:w="730"/>
        <w:gridCol w:w="730"/>
      </w:tblGrid>
      <w:tr w:rsidR="00A80B1D" w:rsidRPr="007D4458" w:rsidTr="00E81D98">
        <w:trPr>
          <w:trHeight w:val="278"/>
        </w:trPr>
        <w:tc>
          <w:tcPr>
            <w:tcW w:w="19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4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</w:tr>
      <w:tr w:rsidR="004F5C33" w:rsidRPr="004F5C33" w:rsidTr="00E81D98">
        <w:trPr>
          <w:trHeight w:val="278"/>
        </w:trPr>
        <w:tc>
          <w:tcPr>
            <w:tcW w:w="199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Narodení živo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D132CB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D445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4F5C33" w:rsidRPr="004F5C33" w:rsidTr="00E81D98">
        <w:trPr>
          <w:trHeight w:val="278"/>
        </w:trPr>
        <w:tc>
          <w:tcPr>
            <w:tcW w:w="199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Zomretí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 w:rsidR="00D132CB" w:rsidRPr="007D445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D132CB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D445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4F5C33" w:rsidRPr="004F5C33" w:rsidTr="00E81D98">
        <w:trPr>
          <w:trHeight w:val="278"/>
        </w:trPr>
        <w:tc>
          <w:tcPr>
            <w:tcW w:w="1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Prirodzený prírastok (úbytok)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 w:rsidR="00D132CB" w:rsidRPr="007D445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</w:tr>
      <w:tr w:rsidR="004F5C33" w:rsidRPr="004F5C33" w:rsidTr="00E81D98">
        <w:trPr>
          <w:trHeight w:val="278"/>
        </w:trPr>
        <w:tc>
          <w:tcPr>
            <w:tcW w:w="1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Celkový prírastok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-14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5C33" w:rsidRPr="004F5C33" w:rsidRDefault="004F5C33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4F5C33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-19</w:t>
            </w:r>
          </w:p>
        </w:tc>
      </w:tr>
    </w:tbl>
    <w:p w:rsidR="00A80B1D" w:rsidRDefault="00A80B1D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2E63C7" w:rsidRPr="00516C81" w:rsidRDefault="004C4D76" w:rsidP="00AC7F7A">
      <w:pPr>
        <w:pStyle w:val="Popis"/>
        <w:spacing w:line="276" w:lineRule="auto"/>
      </w:pPr>
      <w:bookmarkStart w:id="12" w:name="_Toc456595531"/>
      <w:r>
        <w:t xml:space="preserve">Graf </w:t>
      </w:r>
      <w:r w:rsidR="00907FC1">
        <w:fldChar w:fldCharType="begin"/>
      </w:r>
      <w:r w:rsidR="00907FC1">
        <w:instrText xml:space="preserve"> SEQ Graf \* ARABIC </w:instrText>
      </w:r>
      <w:r w:rsidR="00907FC1">
        <w:fldChar w:fldCharType="separate"/>
      </w:r>
      <w:r>
        <w:t>2</w:t>
      </w:r>
      <w:r w:rsidR="00907FC1">
        <w:fldChar w:fldCharType="end"/>
      </w:r>
      <w:r>
        <w:t xml:space="preserve"> </w:t>
      </w:r>
      <w:r w:rsidRPr="001E5531">
        <w:t xml:space="preserve">Prirodzený </w:t>
      </w:r>
      <w:proofErr w:type="spellStart"/>
      <w:r w:rsidRPr="001E5531">
        <w:t>vs</w:t>
      </w:r>
      <w:proofErr w:type="spellEnd"/>
      <w:r w:rsidRPr="001E5531">
        <w:t xml:space="preserve"> Celkový prírastok obce</w:t>
      </w:r>
      <w:bookmarkEnd w:id="12"/>
    </w:p>
    <w:p w:rsidR="002E63C7" w:rsidRDefault="00D132CB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D132CB">
        <w:rPr>
          <w:i/>
          <w:noProof/>
          <w:color w:val="000000"/>
          <w:sz w:val="16"/>
          <w:szCs w:val="16"/>
          <w:lang w:eastAsia="sk-SK"/>
        </w:rPr>
        <w:drawing>
          <wp:inline distT="0" distB="0" distL="0" distR="0" wp14:anchorId="2CB423EA" wp14:editId="15D2A11A">
            <wp:extent cx="5410200" cy="2047875"/>
            <wp:effectExtent l="0" t="0" r="0" b="9525"/>
            <wp:docPr id="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417C" w:rsidRDefault="0039417C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9F7CF8" w:rsidRDefault="0078345C" w:rsidP="00AC7F7A">
      <w:pPr>
        <w:spacing w:line="276" w:lineRule="auto"/>
        <w:ind w:firstLine="0"/>
        <w:rPr>
          <w:i/>
          <w:color w:val="000000"/>
          <w:sz w:val="16"/>
          <w:szCs w:val="16"/>
        </w:rPr>
      </w:pPr>
      <w:r w:rsidRPr="0078345C">
        <w:rPr>
          <w:rFonts w:eastAsia="Times New Roman"/>
        </w:rPr>
        <w:t xml:space="preserve">Ďalším </w:t>
      </w:r>
      <w:r w:rsidR="009F7CF8" w:rsidRPr="0078345C">
        <w:rPr>
          <w:rFonts w:eastAsia="Times New Roman"/>
        </w:rPr>
        <w:t>dôležitým negatívnym faktorom prispievajúcim k </w:t>
      </w:r>
      <w:r w:rsidRPr="0078345C">
        <w:rPr>
          <w:rFonts w:eastAsia="Times New Roman"/>
        </w:rPr>
        <w:t>výraznému</w:t>
      </w:r>
      <w:r w:rsidR="009F7CF8" w:rsidRPr="0078345C">
        <w:rPr>
          <w:rFonts w:eastAsia="Times New Roman"/>
        </w:rPr>
        <w:t xml:space="preserve"> znižovaniu počtu  obyvateľstva obce </w:t>
      </w:r>
      <w:r w:rsidRPr="0078345C">
        <w:rPr>
          <w:rFonts w:eastAsia="Times New Roman"/>
        </w:rPr>
        <w:t xml:space="preserve">Lieskovec </w:t>
      </w:r>
      <w:r w:rsidR="00491AF9">
        <w:rPr>
          <w:rFonts w:eastAsia="Times New Roman"/>
        </w:rPr>
        <w:t xml:space="preserve">je nižšie spomínaný ukazovateľ počtu prisťahovania sa </w:t>
      </w:r>
      <w:r w:rsidR="00491AF9">
        <w:rPr>
          <w:rFonts w:eastAsia="Times New Roman"/>
        </w:rPr>
        <w:lastRenderedPageBreak/>
        <w:t xml:space="preserve">a vysťahovania sa tzv. migračné saldo. Obec za sledovaných 7 rokov zaznamenáva pozitívne migračné saldo len štyrikrát, a to vo veľmi nízkej hodnote ukazovateľa. Opakom je výrazná negatívna hodnota ukazovateľa migračného salda. </w:t>
      </w:r>
      <w:r w:rsidR="00B15C60">
        <w:rPr>
          <w:rFonts w:eastAsia="Times New Roman"/>
        </w:rPr>
        <w:t>Jeho hodnota je v rozmedzí -5 (</w:t>
      </w:r>
      <w:r w:rsidR="00491AF9">
        <w:rPr>
          <w:rFonts w:eastAsia="Times New Roman"/>
        </w:rPr>
        <w:t>zaznamenané v roku 2009)</w:t>
      </w:r>
      <w:r w:rsidR="00B15C60">
        <w:rPr>
          <w:rFonts w:eastAsia="Times New Roman"/>
        </w:rPr>
        <w:t xml:space="preserve"> </w:t>
      </w:r>
      <w:r w:rsidR="00491AF9">
        <w:rPr>
          <w:rFonts w:eastAsia="Times New Roman"/>
        </w:rPr>
        <w:t xml:space="preserve">až po hodnotu -18 (zaznamenané v roku 2014).  Tento ukazovateľ výrazne ovplyvňuje </w:t>
      </w:r>
      <w:proofErr w:type="spellStart"/>
      <w:r w:rsidR="00491AF9">
        <w:rPr>
          <w:rFonts w:eastAsia="Times New Roman"/>
        </w:rPr>
        <w:t>socio</w:t>
      </w:r>
      <w:proofErr w:type="spellEnd"/>
      <w:r w:rsidR="00491AF9">
        <w:rPr>
          <w:rFonts w:eastAsia="Times New Roman"/>
        </w:rPr>
        <w:t xml:space="preserve">-demografické hodnoty obce a preto obec musí prihliadať na danú skutočnosť, ktorá môže byť samozrejme </w:t>
      </w:r>
      <w:r w:rsidR="00426F6B">
        <w:rPr>
          <w:rFonts w:eastAsia="Times New Roman"/>
        </w:rPr>
        <w:t xml:space="preserve">pozitívne ovplyvnená správnym a relevantným prístupom obce pri vytváraní jej samotnej vízie. </w:t>
      </w:r>
    </w:p>
    <w:p w:rsidR="00BD5CB2" w:rsidRDefault="008620B2" w:rsidP="00AC7F7A">
      <w:pPr>
        <w:pStyle w:val="Popis"/>
        <w:spacing w:line="276" w:lineRule="auto"/>
      </w:pPr>
      <w:bookmarkStart w:id="13" w:name="_Toc456595513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3</w:t>
      </w:r>
      <w:r w:rsidR="00907FC1">
        <w:fldChar w:fldCharType="end"/>
      </w:r>
      <w:r>
        <w:t xml:space="preserve"> </w:t>
      </w:r>
      <w:r w:rsidRPr="005E0AA3">
        <w:t>Prehľad migračného salda</w:t>
      </w:r>
      <w:bookmarkEnd w:id="13"/>
    </w:p>
    <w:tbl>
      <w:tblPr>
        <w:tblW w:w="500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16"/>
        <w:gridCol w:w="402"/>
        <w:gridCol w:w="418"/>
        <w:gridCol w:w="418"/>
      </w:tblGrid>
      <w:tr w:rsidR="00455F85" w:rsidRPr="00455F85" w:rsidTr="00455F85">
        <w:trPr>
          <w:trHeight w:val="514"/>
        </w:trPr>
        <w:tc>
          <w:tcPr>
            <w:tcW w:w="7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2008</w:t>
            </w:r>
          </w:p>
        </w:tc>
        <w:tc>
          <w:tcPr>
            <w:tcW w:w="76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2009</w:t>
            </w:r>
          </w:p>
        </w:tc>
        <w:tc>
          <w:tcPr>
            <w:tcW w:w="7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2010</w:t>
            </w:r>
          </w:p>
        </w:tc>
        <w:tc>
          <w:tcPr>
            <w:tcW w:w="66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2011</w:t>
            </w:r>
          </w:p>
        </w:tc>
        <w:tc>
          <w:tcPr>
            <w:tcW w:w="7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2012</w:t>
            </w:r>
          </w:p>
        </w:tc>
        <w:tc>
          <w:tcPr>
            <w:tcW w:w="71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2013</w:t>
            </w:r>
          </w:p>
        </w:tc>
        <w:tc>
          <w:tcPr>
            <w:tcW w:w="7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BD5CB2" w:rsidRPr="00455F85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lang w:eastAsia="sk-SK"/>
              </w:rPr>
            </w:pPr>
            <w:r w:rsidRPr="00455F85">
              <w:rPr>
                <w:rFonts w:eastAsia="Times New Roman"/>
                <w:b/>
                <w:bCs/>
                <w:lang w:eastAsia="sk-SK"/>
              </w:rPr>
              <w:t>2014</w:t>
            </w:r>
          </w:p>
        </w:tc>
      </w:tr>
      <w:tr w:rsidR="00455F85" w:rsidRPr="00455F85" w:rsidTr="00455F85">
        <w:trPr>
          <w:trHeight w:val="1532"/>
        </w:trPr>
        <w:tc>
          <w:tcPr>
            <w:tcW w:w="2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Prisťahovaní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Vysťahovaní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Migračné saldo</w:t>
            </w:r>
          </w:p>
        </w:tc>
      </w:tr>
      <w:tr w:rsidR="00455F85" w:rsidRPr="00455F85" w:rsidTr="00455F85">
        <w:trPr>
          <w:trHeight w:val="490"/>
        </w:trPr>
        <w:tc>
          <w:tcPr>
            <w:tcW w:w="2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-13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-5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CB2" w:rsidRPr="00523DDE" w:rsidRDefault="00BD5CB2" w:rsidP="00AC7F7A">
            <w:pPr>
              <w:suppressAutoHyphens w:val="0"/>
              <w:autoSpaceDN/>
              <w:spacing w:before="0" w:after="0" w:line="276" w:lineRule="auto"/>
              <w:ind w:firstLine="0"/>
              <w:jc w:val="righ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-18</w:t>
            </w:r>
          </w:p>
        </w:tc>
      </w:tr>
    </w:tbl>
    <w:p w:rsidR="00CC3F72" w:rsidRDefault="00CC3F72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BD5CB2" w:rsidRDefault="00BD5CB2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</w:p>
    <w:p w:rsidR="004C4D76" w:rsidRPr="00516C81" w:rsidRDefault="004C4D76" w:rsidP="00AC7F7A">
      <w:pPr>
        <w:pStyle w:val="Popis"/>
        <w:spacing w:line="276" w:lineRule="auto"/>
      </w:pPr>
      <w:bookmarkStart w:id="14" w:name="_Toc456595532"/>
      <w:r>
        <w:t xml:space="preserve">Graf </w:t>
      </w:r>
      <w:r w:rsidR="00907FC1">
        <w:fldChar w:fldCharType="begin"/>
      </w:r>
      <w:r w:rsidR="00907FC1">
        <w:instrText xml:space="preserve"> SEQ Graf \* ARABIC </w:instrText>
      </w:r>
      <w:r w:rsidR="00907FC1">
        <w:fldChar w:fldCharType="separate"/>
      </w:r>
      <w:r>
        <w:t>3</w:t>
      </w:r>
      <w:r w:rsidR="00907FC1">
        <w:fldChar w:fldCharType="end"/>
      </w:r>
      <w:r>
        <w:t xml:space="preserve"> </w:t>
      </w:r>
      <w:r w:rsidRPr="008357AA">
        <w:t>Prehľad migračného salda obce Lieskovec</w:t>
      </w:r>
      <w:bookmarkEnd w:id="14"/>
    </w:p>
    <w:p w:rsidR="00D132CB" w:rsidRDefault="00D132CB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D132CB">
        <w:rPr>
          <w:i/>
          <w:noProof/>
          <w:color w:val="000000"/>
          <w:sz w:val="16"/>
          <w:szCs w:val="16"/>
          <w:lang w:eastAsia="sk-SK"/>
        </w:rPr>
        <w:drawing>
          <wp:inline distT="0" distB="0" distL="0" distR="0" wp14:anchorId="4C7B14CC" wp14:editId="28D9B259">
            <wp:extent cx="5391150" cy="3257550"/>
            <wp:effectExtent l="0" t="0" r="0" b="0"/>
            <wp:docPr id="5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417C" w:rsidRDefault="0039417C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40477D" w:rsidRPr="00782018" w:rsidRDefault="005024D8" w:rsidP="00AC7F7A">
      <w:pPr>
        <w:pStyle w:val="Nadpis30"/>
        <w:spacing w:line="276" w:lineRule="auto"/>
      </w:pPr>
      <w:bookmarkStart w:id="15" w:name="_Toc460583182"/>
      <w:r w:rsidRPr="00782018">
        <w:lastRenderedPageBreak/>
        <w:t>Veková štruktúra</w:t>
      </w:r>
      <w:bookmarkEnd w:id="15"/>
    </w:p>
    <w:p w:rsidR="00B916C6" w:rsidRPr="00782018" w:rsidRDefault="00B15C60" w:rsidP="00AC7F7A">
      <w:pPr>
        <w:spacing w:line="276" w:lineRule="auto"/>
        <w:ind w:firstLine="0"/>
      </w:pPr>
      <w:r>
        <w:t>Ako vyplýva z tabuľky č. 5</w:t>
      </w:r>
      <w:r w:rsidR="00B916C6" w:rsidRPr="00782018">
        <w:t xml:space="preserve"> najväčšie zastúpenie má obyvateľstvo v produktívnom veku, </w:t>
      </w:r>
      <w:r w:rsidR="00B916C6" w:rsidRPr="002A41ED">
        <w:t>naopak najmenej obyvateľov obce je v predproduktívnom veku.</w:t>
      </w:r>
    </w:p>
    <w:p w:rsidR="00B916C6" w:rsidRPr="00782018" w:rsidRDefault="008620B2" w:rsidP="00AC7F7A">
      <w:pPr>
        <w:pStyle w:val="Popis"/>
        <w:spacing w:line="276" w:lineRule="auto"/>
      </w:pPr>
      <w:bookmarkStart w:id="16" w:name="_Toc456595514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4</w:t>
      </w:r>
      <w:r w:rsidR="00907FC1">
        <w:fldChar w:fldCharType="end"/>
      </w:r>
      <w:r>
        <w:t xml:space="preserve"> </w:t>
      </w:r>
      <w:r w:rsidRPr="00F4686D">
        <w:t>Veková štruktúra obyvateľstva celkovo za sledované roky</w:t>
      </w:r>
      <w:bookmarkEnd w:id="16"/>
    </w:p>
    <w:tbl>
      <w:tblPr>
        <w:tblW w:w="50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758"/>
        <w:gridCol w:w="1062"/>
        <w:gridCol w:w="1062"/>
        <w:gridCol w:w="1062"/>
        <w:gridCol w:w="1062"/>
        <w:gridCol w:w="1062"/>
        <w:gridCol w:w="1062"/>
      </w:tblGrid>
      <w:tr w:rsidR="00CC3F72" w:rsidRPr="00CC3F72" w:rsidTr="00523DDE">
        <w:trPr>
          <w:trHeight w:val="443"/>
        </w:trPr>
        <w:tc>
          <w:tcPr>
            <w:tcW w:w="8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CC3F72" w:rsidRPr="00CC3F72" w:rsidRDefault="00CC3F72" w:rsidP="00523DDE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</w:tr>
      <w:tr w:rsidR="00CC3F72" w:rsidRPr="00CC3F72" w:rsidTr="00523DDE">
        <w:trPr>
          <w:trHeight w:val="443"/>
        </w:trPr>
        <w:tc>
          <w:tcPr>
            <w:tcW w:w="8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A226D1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14 a menej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</w:tr>
      <w:tr w:rsidR="00CC3F72" w:rsidRPr="00CC3F72" w:rsidTr="00523DDE">
        <w:trPr>
          <w:trHeight w:val="443"/>
        </w:trPr>
        <w:tc>
          <w:tcPr>
            <w:tcW w:w="8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A226D1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18 a viac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358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384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388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393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383</w:t>
            </w:r>
          </w:p>
        </w:tc>
      </w:tr>
      <w:tr w:rsidR="00CC3F72" w:rsidRPr="00CC3F72" w:rsidTr="00523DDE">
        <w:trPr>
          <w:trHeight w:val="443"/>
        </w:trPr>
        <w:tc>
          <w:tcPr>
            <w:tcW w:w="8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A226D1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50 a viac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169</w:t>
            </w:r>
          </w:p>
        </w:tc>
      </w:tr>
      <w:tr w:rsidR="00CC3F72" w:rsidRPr="00CC3F72" w:rsidTr="00523DDE">
        <w:trPr>
          <w:trHeight w:val="443"/>
        </w:trPr>
        <w:tc>
          <w:tcPr>
            <w:tcW w:w="8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A226D1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85 a viac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F72" w:rsidRPr="00CC3F72" w:rsidRDefault="00CC3F7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3F7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</w:tbl>
    <w:p w:rsidR="00CC3F72" w:rsidRDefault="00CC3F72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C324B2" w:rsidRPr="00656D95" w:rsidRDefault="00C324B2" w:rsidP="00AC7F7A">
      <w:pPr>
        <w:autoSpaceDE w:val="0"/>
        <w:adjustRightInd w:val="0"/>
        <w:spacing w:after="0" w:line="276" w:lineRule="auto"/>
        <w:ind w:firstLine="0"/>
      </w:pPr>
      <w:r w:rsidRPr="00656D95">
        <w:t>Pri sledovaní vekovej štruktúry obyvateľstva obce Lieskovec za posledných sedem</w:t>
      </w:r>
      <w:r w:rsidR="0002139A">
        <w:t xml:space="preserve"> rokov (</w:t>
      </w:r>
      <w:r w:rsidRPr="00656D95">
        <w:t xml:space="preserve">tabuľka č. 4 veková štruktúra obyvateľstva celkovo za sledované roky) je zaznačený rastúci trend vekových kategórií,  hlavne vo veku 18 a viac a vo veku 50 a viac. Pri sledovaní vekovej kategórie 14 a menej </w:t>
      </w:r>
      <w:r w:rsidR="00656D95">
        <w:t>nie sú</w:t>
      </w:r>
      <w:r w:rsidRPr="00656D95">
        <w:t xml:space="preserve"> </w:t>
      </w:r>
      <w:r w:rsidR="00656D95">
        <w:t>evidov</w:t>
      </w:r>
      <w:r w:rsidRPr="00656D95">
        <w:t>ané výrazné tendenčné výkyvy. Najnižši</w:t>
      </w:r>
      <w:r w:rsidR="00656D95">
        <w:t>a</w:t>
      </w:r>
      <w:r w:rsidRPr="00656D95">
        <w:t xml:space="preserve"> hodnota uvedenej kategórie je zaznamenaná v roku 2014 (48) a najvyššia hodnota tejto kategórie je v roku 2008 (52). </w:t>
      </w:r>
      <w:r w:rsidR="00656D95">
        <w:t xml:space="preserve">Veková kategória 18 a viac má neustále zvyšujúcu sa tendenciu. </w:t>
      </w:r>
      <w:proofErr w:type="spellStart"/>
      <w:r w:rsidR="00656D95">
        <w:t>Výminku</w:t>
      </w:r>
      <w:proofErr w:type="spellEnd"/>
      <w:r w:rsidR="00656D95">
        <w:t xml:space="preserve"> tvorí len rok 2014 kde sa táto hodnota znížila z hodnoty oproti </w:t>
      </w:r>
      <w:proofErr w:type="spellStart"/>
      <w:r w:rsidR="00656D95">
        <w:t>predchadzajúcemu</w:t>
      </w:r>
      <w:proofErr w:type="spellEnd"/>
      <w:r w:rsidR="00656D95">
        <w:t xml:space="preserve"> roku z hodnoty 393 na hodnotu 383 čo je pokles o 10 obyvateľov. </w:t>
      </w:r>
    </w:p>
    <w:p w:rsidR="0039417C" w:rsidRDefault="00A46A0C" w:rsidP="00AC7F7A">
      <w:pPr>
        <w:autoSpaceDE w:val="0"/>
        <w:adjustRightInd w:val="0"/>
        <w:spacing w:after="0" w:line="276" w:lineRule="auto"/>
        <w:ind w:firstLine="0"/>
      </w:pPr>
      <w:r w:rsidRPr="00656D95">
        <w:t xml:space="preserve">Najvyšší index tejto vekovej kategórie je zaznamenaný do </w:t>
      </w:r>
      <w:r w:rsidR="00656D95" w:rsidRPr="00656D95">
        <w:t>roku 2013. Rovnaký</w:t>
      </w:r>
      <w:r w:rsidRPr="00656D95">
        <w:t xml:space="preserve"> trend zvyšovania sa počtu obyvateľov</w:t>
      </w:r>
      <w:r w:rsidR="00656D95" w:rsidRPr="00656D95">
        <w:t xml:space="preserve"> z roka na rok bez výnimky</w:t>
      </w:r>
      <w:r w:rsidRPr="00656D95">
        <w:t xml:space="preserve"> má veková skupina </w:t>
      </w:r>
      <w:r w:rsidR="00656D95" w:rsidRPr="00656D95">
        <w:t>50 a viac. Kým v roku 2008</w:t>
      </w:r>
      <w:r w:rsidRPr="00656D95">
        <w:t xml:space="preserve"> bola hodnota </w:t>
      </w:r>
      <w:r w:rsidR="007C44E2">
        <w:t xml:space="preserve">tejto </w:t>
      </w:r>
      <w:r w:rsidRPr="00656D95">
        <w:t xml:space="preserve">vekovej </w:t>
      </w:r>
      <w:r w:rsidRPr="007C44E2">
        <w:t xml:space="preserve">skupiny </w:t>
      </w:r>
      <w:r w:rsidR="00656D95" w:rsidRPr="007C44E2">
        <w:t>50 a viac 145</w:t>
      </w:r>
      <w:r w:rsidRPr="007C44E2">
        <w:t xml:space="preserve"> , roku 2014 bolo už zaznamenaných </w:t>
      </w:r>
      <w:r w:rsidR="00656D95" w:rsidRPr="007C44E2">
        <w:t>169 obyvateľov – čo je o 24</w:t>
      </w:r>
      <w:r w:rsidRPr="007C44E2">
        <w:t xml:space="preserve"> viac. U vekovej skupiny </w:t>
      </w:r>
      <w:r w:rsidR="007C44E2" w:rsidRPr="007C44E2">
        <w:t>85 a viac</w:t>
      </w:r>
      <w:r w:rsidRPr="007C44E2">
        <w:t xml:space="preserve"> taktie</w:t>
      </w:r>
      <w:r w:rsidR="007C44E2" w:rsidRPr="007C44E2">
        <w:t>ž nárast z roka 2008 ( hodnota 6)  do roka 2014 –( hodnota 10</w:t>
      </w:r>
      <w:r w:rsidRPr="007C44E2">
        <w:t>), čo je nárast o </w:t>
      </w:r>
      <w:r w:rsidR="007C44E2" w:rsidRPr="007C44E2">
        <w:t>4</w:t>
      </w:r>
      <w:r w:rsidRPr="007C44E2">
        <w:t xml:space="preserve"> </w:t>
      </w:r>
      <w:r w:rsidR="007C44E2" w:rsidRPr="007C44E2">
        <w:t xml:space="preserve">obyvateľov. </w:t>
      </w:r>
      <w:r w:rsidRPr="00850BB2">
        <w:t xml:space="preserve">Z uvedeného tabuľkového </w:t>
      </w:r>
      <w:r w:rsidR="00850BB2" w:rsidRPr="00850BB2">
        <w:t xml:space="preserve"> a grafického zobrazenia je evidentné, že </w:t>
      </w:r>
      <w:r w:rsidRPr="00850BB2">
        <w:t xml:space="preserve">obec eviduje celkovo počet ľudí v predproduktívnom veku  </w:t>
      </w:r>
      <w:r w:rsidR="00850BB2" w:rsidRPr="00850BB2">
        <w:t>k poslednému dňu roku 2014 - 48</w:t>
      </w:r>
      <w:r w:rsidRPr="00850BB2">
        <w:t>,</w:t>
      </w:r>
      <w:r w:rsidR="00850BB2" w:rsidRPr="00850BB2">
        <w:t xml:space="preserve"> v produktívnom veku v počte 324 a v počte 71</w:t>
      </w:r>
      <w:r w:rsidRPr="00850BB2">
        <w:t xml:space="preserve"> v poproduktívnom veku. Rozdelenie do s</w:t>
      </w:r>
      <w:r w:rsidR="0080382E">
        <w:t>pomínaných vekových kategórií (</w:t>
      </w:r>
      <w:r w:rsidRPr="00850BB2">
        <w:t>predproduktívny vek, produktívny vek, poproduktívny vek)  je vymedzené na základe vzťahu obyvateľstva k ekonomickej aktivite približnými vekovými hranicami vyjadrujúcimi potenciálny začiatok, ako aj koniec ekonomickej aktiv</w:t>
      </w:r>
      <w:r w:rsidR="0080382E">
        <w:t>ity</w:t>
      </w:r>
      <w:r w:rsidRPr="00850BB2">
        <w:t xml:space="preserve"> </w:t>
      </w:r>
      <w:r w:rsidR="00850BB2" w:rsidRPr="00850BB2">
        <w:t>(vyjadrenie rozdelenia vekových hraníc ekonomickej aktivity podľa štatistického úradu SR).</w:t>
      </w:r>
      <w:r w:rsidR="00850BB2">
        <w:t xml:space="preserve"> </w:t>
      </w:r>
      <w:r w:rsidR="00893941">
        <w:t xml:space="preserve">Podľa tohto zobrazenia je evidentné, že obec disponuje nízkou mierou potenciálnych obyvateľov v produktívnom veku. </w:t>
      </w:r>
    </w:p>
    <w:p w:rsidR="007F03F5" w:rsidRDefault="007F03F5" w:rsidP="00AC7F7A">
      <w:pPr>
        <w:pStyle w:val="Popis"/>
        <w:spacing w:line="276" w:lineRule="auto"/>
      </w:pPr>
    </w:p>
    <w:p w:rsidR="007F03F5" w:rsidRDefault="007F03F5" w:rsidP="00AC7F7A">
      <w:pPr>
        <w:pStyle w:val="Popis"/>
        <w:spacing w:line="276" w:lineRule="auto"/>
      </w:pPr>
    </w:p>
    <w:p w:rsidR="00AC049D" w:rsidRPr="00516C81" w:rsidRDefault="008620B2" w:rsidP="00AC7F7A">
      <w:pPr>
        <w:pStyle w:val="Popis"/>
        <w:spacing w:line="276" w:lineRule="auto"/>
      </w:pPr>
      <w:bookmarkStart w:id="17" w:name="_Toc456595515"/>
      <w:r>
        <w:lastRenderedPageBreak/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5</w:t>
      </w:r>
      <w:r w:rsidR="00907FC1">
        <w:fldChar w:fldCharType="end"/>
      </w:r>
      <w:r>
        <w:t xml:space="preserve"> </w:t>
      </w:r>
      <w:r w:rsidRPr="00C4519C">
        <w:t>Veková štruktúra obyvateľstva podľa ekonomickej aktivity obyvateľstva</w:t>
      </w:r>
      <w:bookmarkEnd w:id="17"/>
    </w:p>
    <w:tbl>
      <w:tblPr>
        <w:tblStyle w:val="Mriekatabuky"/>
        <w:tblW w:w="5059" w:type="pct"/>
        <w:tblLook w:val="04A0" w:firstRow="1" w:lastRow="0" w:firstColumn="1" w:lastColumn="0" w:noHBand="0" w:noVBand="1"/>
      </w:tblPr>
      <w:tblGrid>
        <w:gridCol w:w="1746"/>
        <w:gridCol w:w="1710"/>
        <w:gridCol w:w="1712"/>
        <w:gridCol w:w="1714"/>
        <w:gridCol w:w="1712"/>
      </w:tblGrid>
      <w:tr w:rsidR="00AC049D" w:rsidRPr="00AC049D" w:rsidTr="007F03F5">
        <w:trPr>
          <w:trHeight w:val="424"/>
        </w:trPr>
        <w:tc>
          <w:tcPr>
            <w:tcW w:w="1016" w:type="pct"/>
            <w:vMerge w:val="restart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Predproduktívny vek</w:t>
            </w:r>
          </w:p>
        </w:tc>
        <w:tc>
          <w:tcPr>
            <w:tcW w:w="2988" w:type="pct"/>
            <w:gridSpan w:val="3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Produktívny vek</w:t>
            </w:r>
          </w:p>
        </w:tc>
        <w:tc>
          <w:tcPr>
            <w:tcW w:w="996" w:type="pct"/>
            <w:vMerge w:val="restart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Poproduktívny vek</w:t>
            </w:r>
          </w:p>
        </w:tc>
      </w:tr>
      <w:tr w:rsidR="00AC049D" w:rsidRPr="00AC049D" w:rsidTr="00263A21">
        <w:trPr>
          <w:trHeight w:val="246"/>
        </w:trPr>
        <w:tc>
          <w:tcPr>
            <w:tcW w:w="1016" w:type="pct"/>
            <w:vMerge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Spolu</w:t>
            </w:r>
          </w:p>
        </w:tc>
        <w:tc>
          <w:tcPr>
            <w:tcW w:w="996" w:type="pct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Muži</w:t>
            </w:r>
          </w:p>
        </w:tc>
        <w:tc>
          <w:tcPr>
            <w:tcW w:w="997" w:type="pct"/>
            <w:shd w:val="clear" w:color="auto" w:fill="92D050"/>
            <w:vAlign w:val="center"/>
          </w:tcPr>
          <w:p w:rsidR="00AC049D" w:rsidRPr="00E81D98" w:rsidRDefault="00AC049D" w:rsidP="00AC7F7A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81D98">
              <w:rPr>
                <w:b/>
                <w:sz w:val="20"/>
                <w:szCs w:val="20"/>
              </w:rPr>
              <w:t>Ženy</w:t>
            </w:r>
          </w:p>
        </w:tc>
        <w:tc>
          <w:tcPr>
            <w:tcW w:w="996" w:type="pct"/>
            <w:vMerge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C049D" w:rsidRPr="00AC049D" w:rsidTr="007F03F5">
        <w:trPr>
          <w:trHeight w:val="188"/>
        </w:trPr>
        <w:tc>
          <w:tcPr>
            <w:tcW w:w="1016" w:type="pct"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AC049D">
              <w:rPr>
                <w:sz w:val="20"/>
                <w:szCs w:val="20"/>
              </w:rPr>
              <w:t>48</w:t>
            </w:r>
          </w:p>
        </w:tc>
        <w:tc>
          <w:tcPr>
            <w:tcW w:w="995" w:type="pct"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AC049D">
              <w:rPr>
                <w:sz w:val="20"/>
                <w:szCs w:val="20"/>
              </w:rPr>
              <w:t>324</w:t>
            </w:r>
          </w:p>
        </w:tc>
        <w:tc>
          <w:tcPr>
            <w:tcW w:w="996" w:type="pct"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AC049D">
              <w:rPr>
                <w:sz w:val="20"/>
                <w:szCs w:val="20"/>
              </w:rPr>
              <w:t>175</w:t>
            </w:r>
          </w:p>
        </w:tc>
        <w:tc>
          <w:tcPr>
            <w:tcW w:w="997" w:type="pct"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AC049D">
              <w:rPr>
                <w:sz w:val="20"/>
                <w:szCs w:val="20"/>
              </w:rPr>
              <w:t>149</w:t>
            </w:r>
          </w:p>
        </w:tc>
        <w:tc>
          <w:tcPr>
            <w:tcW w:w="996" w:type="pct"/>
            <w:vAlign w:val="center"/>
          </w:tcPr>
          <w:p w:rsidR="00AC049D" w:rsidRPr="00AC049D" w:rsidRDefault="00AC049D" w:rsidP="00AC7F7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AC049D">
              <w:rPr>
                <w:sz w:val="20"/>
                <w:szCs w:val="20"/>
              </w:rPr>
              <w:t>71</w:t>
            </w:r>
          </w:p>
        </w:tc>
      </w:tr>
    </w:tbl>
    <w:p w:rsidR="00AC049D" w:rsidRDefault="00AC049D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D05C52" w:rsidRPr="00516C81" w:rsidRDefault="008620B2" w:rsidP="00AC7F7A">
      <w:pPr>
        <w:pStyle w:val="Popis"/>
        <w:spacing w:line="276" w:lineRule="auto"/>
      </w:pPr>
      <w:bookmarkStart w:id="18" w:name="_Toc456595516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6</w:t>
      </w:r>
      <w:r w:rsidR="00907FC1">
        <w:fldChar w:fldCharType="end"/>
      </w:r>
      <w:r>
        <w:t xml:space="preserve"> </w:t>
      </w:r>
      <w:r w:rsidRPr="00B9558C">
        <w:t>Veková štruktúra obyvateľstva podľa pohlavia</w:t>
      </w:r>
      <w:bookmarkEnd w:id="18"/>
    </w:p>
    <w:tbl>
      <w:tblPr>
        <w:tblW w:w="502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2758"/>
        <w:gridCol w:w="657"/>
        <w:gridCol w:w="657"/>
        <w:gridCol w:w="657"/>
        <w:gridCol w:w="657"/>
        <w:gridCol w:w="657"/>
        <w:gridCol w:w="657"/>
        <w:gridCol w:w="654"/>
      </w:tblGrid>
      <w:tr w:rsidR="00D05C52" w:rsidRPr="00D05C52" w:rsidTr="00E81D98">
        <w:trPr>
          <w:trHeight w:val="243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Rok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Pohlavie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Vekové skupiny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14 rokov alebo menej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Od 15 do 64 rokov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177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175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65 rokov alebo viac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14 rokov alebo menej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Od 15 do 64 rokov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161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149</w:t>
            </w:r>
          </w:p>
        </w:tc>
      </w:tr>
      <w:tr w:rsidR="00D05C52" w:rsidRPr="00D05C52" w:rsidTr="0039417C">
        <w:trPr>
          <w:trHeight w:val="243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1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A226D1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A226D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65 rokov alebo viac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05C52" w:rsidRPr="00D05C52" w:rsidRDefault="00D05C52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05C52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</w:tr>
    </w:tbl>
    <w:p w:rsidR="00D05C52" w:rsidRDefault="00D05C52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>Zdroj: ŠÚ SR</w:t>
      </w:r>
    </w:p>
    <w:p w:rsidR="00683BF5" w:rsidRPr="009D28C4" w:rsidRDefault="00893941" w:rsidP="00AC7F7A">
      <w:pPr>
        <w:autoSpaceDE w:val="0"/>
        <w:adjustRightInd w:val="0"/>
        <w:spacing w:after="0" w:line="276" w:lineRule="auto"/>
        <w:ind w:firstLine="0"/>
        <w:rPr>
          <w:rFonts w:eastAsia="Times New Roman"/>
        </w:rPr>
      </w:pPr>
      <w:r w:rsidRPr="0057438C">
        <w:rPr>
          <w:rFonts w:eastAsia="Times New Roman"/>
        </w:rPr>
        <w:t xml:space="preserve">Z hľadiska vekového zloženia podľa pohlavia </w:t>
      </w:r>
      <w:r w:rsidR="00683BF5" w:rsidRPr="0057438C">
        <w:rPr>
          <w:rFonts w:eastAsia="Times New Roman"/>
        </w:rPr>
        <w:t>markantný rozdiel medzi pohlavím (rozdiel medzi mužmi a ženami) je evidentný vo ve</w:t>
      </w:r>
      <w:r w:rsidR="0057438C" w:rsidRPr="0057438C">
        <w:rPr>
          <w:rFonts w:eastAsia="Times New Roman"/>
        </w:rPr>
        <w:t>kovom rozhraní 14 rokov a</w:t>
      </w:r>
      <w:r w:rsidR="0080382E">
        <w:rPr>
          <w:rFonts w:eastAsia="Times New Roman"/>
        </w:rPr>
        <w:t> </w:t>
      </w:r>
      <w:r w:rsidR="0057438C" w:rsidRPr="0057438C">
        <w:rPr>
          <w:rFonts w:eastAsia="Times New Roman"/>
        </w:rPr>
        <w:t>menej</w:t>
      </w:r>
      <w:r w:rsidR="0080382E">
        <w:rPr>
          <w:rFonts w:eastAsia="Times New Roman"/>
        </w:rPr>
        <w:t>,</w:t>
      </w:r>
      <w:r w:rsidR="0057438C" w:rsidRPr="0057438C">
        <w:rPr>
          <w:rFonts w:eastAsia="Times New Roman"/>
        </w:rPr>
        <w:t xml:space="preserve"> </w:t>
      </w:r>
      <w:r w:rsidR="00683BF5" w:rsidRPr="0057438C">
        <w:rPr>
          <w:rFonts w:eastAsia="Times New Roman"/>
        </w:rPr>
        <w:t xml:space="preserve">kde táto hodnota u mužov je v jednotlivých rokoch vyššia, a to v rozmedzí </w:t>
      </w:r>
      <w:r w:rsidR="0057438C" w:rsidRPr="0057438C">
        <w:rPr>
          <w:rFonts w:eastAsia="Times New Roman"/>
        </w:rPr>
        <w:t>2 (rok 2014) až 12 (rok 2010)</w:t>
      </w:r>
      <w:r w:rsidR="00683BF5" w:rsidRPr="0057438C">
        <w:rPr>
          <w:rFonts w:eastAsia="Times New Roman"/>
        </w:rPr>
        <w:t xml:space="preserve"> viac ako žien. Druhou výraznou vekovou hranicou</w:t>
      </w:r>
      <w:r w:rsidR="0080382E">
        <w:rPr>
          <w:rFonts w:eastAsia="Times New Roman"/>
        </w:rPr>
        <w:t>,</w:t>
      </w:r>
      <w:r w:rsidR="00683BF5" w:rsidRPr="0057438C">
        <w:rPr>
          <w:rFonts w:eastAsia="Times New Roman"/>
        </w:rPr>
        <w:t xml:space="preserve"> kde hodnota mužov je v rozmedzí </w:t>
      </w:r>
      <w:r w:rsidR="0080382E">
        <w:rPr>
          <w:rFonts w:eastAsia="Times New Roman"/>
        </w:rPr>
        <w:t>6 (rok 2008) až 26 (</w:t>
      </w:r>
      <w:r w:rsidR="0057438C" w:rsidRPr="002828CC">
        <w:rPr>
          <w:rFonts w:eastAsia="Times New Roman"/>
        </w:rPr>
        <w:t>rok 2014)</w:t>
      </w:r>
      <w:r w:rsidR="00683BF5" w:rsidRPr="002828CC">
        <w:rPr>
          <w:rFonts w:eastAsia="Times New Roman"/>
        </w:rPr>
        <w:t xml:space="preserve"> viac ako žien je vekové rozmedzie medzi 15-64 rokov. Zasa </w:t>
      </w:r>
      <w:r w:rsidR="002828CC" w:rsidRPr="002828CC">
        <w:rPr>
          <w:rFonts w:eastAsia="Times New Roman"/>
        </w:rPr>
        <w:t xml:space="preserve">úplne </w:t>
      </w:r>
      <w:r w:rsidR="00683BF5" w:rsidRPr="002828CC">
        <w:rPr>
          <w:rFonts w:eastAsia="Times New Roman"/>
        </w:rPr>
        <w:t xml:space="preserve">opačný </w:t>
      </w:r>
      <w:r w:rsidR="002828CC" w:rsidRPr="002828CC">
        <w:rPr>
          <w:rFonts w:eastAsia="Times New Roman"/>
        </w:rPr>
        <w:t>tendenčný vývoj</w:t>
      </w:r>
      <w:r w:rsidR="00683BF5" w:rsidRPr="002828CC">
        <w:rPr>
          <w:rFonts w:eastAsia="Times New Roman"/>
        </w:rPr>
        <w:t xml:space="preserve"> má vekové rozhranie 65 a viac rokov, kde hodnota žien je v jednotlivých rokov viac ako</w:t>
      </w:r>
      <w:r w:rsidR="002828CC">
        <w:rPr>
          <w:rFonts w:eastAsia="Times New Roman"/>
        </w:rPr>
        <w:t xml:space="preserve"> mužov, a to v rozmedzí od 14-20</w:t>
      </w:r>
      <w:r w:rsidR="00683BF5" w:rsidRPr="002828CC">
        <w:rPr>
          <w:rFonts w:eastAsia="Times New Roman"/>
        </w:rPr>
        <w:t xml:space="preserve"> (viď tabuľka č. 6 vyššie). Z uvedenej štatistiky </w:t>
      </w:r>
      <w:r w:rsidR="00765E15">
        <w:rPr>
          <w:rFonts w:eastAsia="Times New Roman"/>
        </w:rPr>
        <w:t>vyplýva</w:t>
      </w:r>
      <w:r w:rsidR="00683BF5" w:rsidRPr="002828CC">
        <w:rPr>
          <w:rFonts w:eastAsia="Times New Roman"/>
        </w:rPr>
        <w:t>, že v mladších vekových skupinách (predproduktívny vek a produktívny vek) prevláda mužské pohlavie nad pohlavím ženským a zasa opačný charakter majú staršie vekové skupiny (poproduktívny vek).</w:t>
      </w:r>
      <w:r w:rsidR="00683BF5">
        <w:rPr>
          <w:rFonts w:eastAsia="Times New Roman"/>
        </w:rPr>
        <w:t xml:space="preserve">  </w:t>
      </w:r>
    </w:p>
    <w:p w:rsidR="002C5D43" w:rsidRDefault="00683BF5" w:rsidP="00AC7F7A">
      <w:pPr>
        <w:autoSpaceDE w:val="0"/>
        <w:adjustRightInd w:val="0"/>
        <w:spacing w:after="0" w:line="276" w:lineRule="auto"/>
        <w:ind w:firstLine="0"/>
        <w:rPr>
          <w:rFonts w:eastAsia="Times New Roman"/>
        </w:rPr>
      </w:pPr>
      <w:r w:rsidRPr="003241D9">
        <w:rPr>
          <w:rFonts w:eastAsia="Times New Roman"/>
        </w:rPr>
        <w:t xml:space="preserve">Vzdelanostná </w:t>
      </w:r>
      <w:r w:rsidR="003241D9" w:rsidRPr="003241D9">
        <w:rPr>
          <w:rFonts w:eastAsia="Times New Roman"/>
        </w:rPr>
        <w:t>úroveň</w:t>
      </w:r>
      <w:r w:rsidRPr="003241D9">
        <w:rPr>
          <w:rFonts w:eastAsia="Times New Roman"/>
        </w:rPr>
        <w:t xml:space="preserve"> obyva</w:t>
      </w:r>
      <w:r w:rsidR="003241D9" w:rsidRPr="003241D9">
        <w:rPr>
          <w:rFonts w:eastAsia="Times New Roman"/>
        </w:rPr>
        <w:t>teľov obce Lieskovec</w:t>
      </w:r>
      <w:r w:rsidRPr="003241D9">
        <w:rPr>
          <w:rFonts w:eastAsia="Times New Roman"/>
        </w:rPr>
        <w:t xml:space="preserve"> znázornená tabuľkou nižšie odzrkadľuje </w:t>
      </w:r>
      <w:r w:rsidR="007E629F">
        <w:rPr>
          <w:rFonts w:eastAsia="Times New Roman"/>
        </w:rPr>
        <w:t xml:space="preserve">prevažne obyvateľstvo so základným a stredným vzdelanostným stupňom. </w:t>
      </w:r>
      <w:r w:rsidRPr="003241D9">
        <w:rPr>
          <w:rFonts w:eastAsia="Times New Roman"/>
        </w:rPr>
        <w:t xml:space="preserve"> </w:t>
      </w:r>
      <w:r w:rsidR="007E629F" w:rsidRPr="007E629F">
        <w:rPr>
          <w:rFonts w:eastAsia="Times New Roman"/>
        </w:rPr>
        <w:t>Výsledkom</w:t>
      </w:r>
      <w:r w:rsidRPr="007E629F">
        <w:rPr>
          <w:rFonts w:eastAsia="Times New Roman"/>
        </w:rPr>
        <w:t xml:space="preserve"> toho je </w:t>
      </w:r>
      <w:r w:rsidR="007E629F" w:rsidRPr="007E629F">
        <w:rPr>
          <w:rFonts w:eastAsia="Times New Roman"/>
        </w:rPr>
        <w:t xml:space="preserve">pomerovo </w:t>
      </w:r>
      <w:r w:rsidRPr="007E629F">
        <w:rPr>
          <w:rFonts w:eastAsia="Times New Roman"/>
        </w:rPr>
        <w:t xml:space="preserve">vysoká evidovaná hodnota občanov </w:t>
      </w:r>
      <w:r w:rsidR="007E629F" w:rsidRPr="007E629F">
        <w:rPr>
          <w:rFonts w:eastAsia="Times New Roman"/>
        </w:rPr>
        <w:t>základným vzdelaním a vzdelaním učňovským bez maturity. Ich hodnoty predstavujú rozmedzie 63 a 64 občanov</w:t>
      </w:r>
      <w:r w:rsidR="0080382E">
        <w:rPr>
          <w:rFonts w:eastAsia="Times New Roman"/>
        </w:rPr>
        <w:t>,</w:t>
      </w:r>
      <w:r w:rsidR="007E629F" w:rsidRPr="007E629F">
        <w:rPr>
          <w:rFonts w:eastAsia="Times New Roman"/>
        </w:rPr>
        <w:t xml:space="preserve"> </w:t>
      </w:r>
      <w:r w:rsidRPr="007E629F">
        <w:rPr>
          <w:rFonts w:eastAsia="Times New Roman"/>
        </w:rPr>
        <w:t xml:space="preserve">čo tvorí </w:t>
      </w:r>
      <w:r w:rsidR="007E629F" w:rsidRPr="007E629F">
        <w:rPr>
          <w:rFonts w:eastAsia="Times New Roman"/>
        </w:rPr>
        <w:t>14,06 a 14,29</w:t>
      </w:r>
      <w:r w:rsidRPr="007E629F">
        <w:rPr>
          <w:rFonts w:eastAsia="Times New Roman"/>
        </w:rPr>
        <w:t xml:space="preserve">% celkového počtu obyvateľov evidovaných v roku </w:t>
      </w:r>
      <w:r w:rsidR="007E629F" w:rsidRPr="007E629F">
        <w:rPr>
          <w:rFonts w:eastAsia="Times New Roman"/>
        </w:rPr>
        <w:t>2011</w:t>
      </w:r>
      <w:r w:rsidR="0080382E">
        <w:rPr>
          <w:rFonts w:eastAsia="Times New Roman"/>
        </w:rPr>
        <w:t>,</w:t>
      </w:r>
      <w:r w:rsidR="007E629F" w:rsidRPr="007E629F">
        <w:rPr>
          <w:rFonts w:eastAsia="Times New Roman"/>
        </w:rPr>
        <w:t xml:space="preserve"> </w:t>
      </w:r>
      <w:r w:rsidRPr="007E629F">
        <w:rPr>
          <w:rFonts w:eastAsia="Times New Roman"/>
        </w:rPr>
        <w:t xml:space="preserve">kedy sa sledovala vzdelanostná úroveň občanov. </w:t>
      </w:r>
      <w:r w:rsidR="007E629F" w:rsidRPr="007E629F">
        <w:rPr>
          <w:rFonts w:eastAsia="Times New Roman"/>
        </w:rPr>
        <w:t>Ďalšou</w:t>
      </w:r>
      <w:r w:rsidRPr="007E629F">
        <w:rPr>
          <w:rFonts w:eastAsia="Times New Roman"/>
        </w:rPr>
        <w:t xml:space="preserve"> vysokou hodnotou níz</w:t>
      </w:r>
      <w:r w:rsidR="007E629F" w:rsidRPr="007E629F">
        <w:rPr>
          <w:rFonts w:eastAsia="Times New Roman"/>
        </w:rPr>
        <w:t>kej vzdelanosti je hodnota 20,09</w:t>
      </w:r>
      <w:r w:rsidRPr="007E629F">
        <w:rPr>
          <w:rFonts w:eastAsia="Times New Roman"/>
        </w:rPr>
        <w:t>% občanov s</w:t>
      </w:r>
      <w:r w:rsidR="007E629F" w:rsidRPr="007E629F">
        <w:rPr>
          <w:rFonts w:eastAsia="Times New Roman"/>
        </w:rPr>
        <w:t xml:space="preserve"> úplným stredným </w:t>
      </w:r>
      <w:proofErr w:type="spellStart"/>
      <w:r w:rsidR="007E629F" w:rsidRPr="007E629F">
        <w:rPr>
          <w:rFonts w:eastAsia="Times New Roman"/>
        </w:rPr>
        <w:t>vzdelním</w:t>
      </w:r>
      <w:proofErr w:type="spellEnd"/>
      <w:r w:rsidR="007E629F" w:rsidRPr="007E629F">
        <w:rPr>
          <w:rFonts w:eastAsia="Times New Roman"/>
        </w:rPr>
        <w:t xml:space="preserve"> s maturitou</w:t>
      </w:r>
      <w:r w:rsidRPr="007E629F">
        <w:rPr>
          <w:rFonts w:eastAsia="Times New Roman"/>
        </w:rPr>
        <w:t xml:space="preserve">. Treťou výraznou hodnotou </w:t>
      </w:r>
      <w:r w:rsidR="007E629F" w:rsidRPr="007E629F">
        <w:rPr>
          <w:rFonts w:eastAsia="Times New Roman"/>
        </w:rPr>
        <w:t xml:space="preserve">59 </w:t>
      </w:r>
      <w:r w:rsidRPr="007E629F">
        <w:rPr>
          <w:rFonts w:eastAsia="Times New Roman"/>
        </w:rPr>
        <w:t xml:space="preserve">obyvateľov je </w:t>
      </w:r>
      <w:r w:rsidR="007E629F" w:rsidRPr="007E629F">
        <w:rPr>
          <w:rFonts w:eastAsia="Times New Roman"/>
        </w:rPr>
        <w:t xml:space="preserve">bez </w:t>
      </w:r>
      <w:proofErr w:type="spellStart"/>
      <w:r w:rsidR="007E629F" w:rsidRPr="007E629F">
        <w:rPr>
          <w:rFonts w:eastAsia="Times New Roman"/>
        </w:rPr>
        <w:t>školškého</w:t>
      </w:r>
      <w:proofErr w:type="spellEnd"/>
      <w:r w:rsidR="007E629F" w:rsidRPr="007E629F">
        <w:rPr>
          <w:rFonts w:eastAsia="Times New Roman"/>
        </w:rPr>
        <w:t xml:space="preserve"> vzdelania. Táto skupina tvorí 13,17</w:t>
      </w:r>
      <w:r w:rsidRPr="007E629F">
        <w:rPr>
          <w:rFonts w:eastAsia="Times New Roman"/>
        </w:rPr>
        <w:t>% celkového obyvateľstva v danom sledovanom roku.</w:t>
      </w:r>
      <w:r w:rsidR="002C5D43">
        <w:rPr>
          <w:rFonts w:eastAsia="Times New Roman"/>
        </w:rPr>
        <w:t xml:space="preserve"> Čo sa týka vysokoškolského vzdelanostného stupňa (magisterské, inžinierske, doktorské a doktorandské) obec disponuje 12,95% občanmi s uvedeným stupňom vzdelania</w:t>
      </w:r>
      <w:r w:rsidR="0080382E">
        <w:rPr>
          <w:rFonts w:eastAsia="Times New Roman"/>
        </w:rPr>
        <w:t>,</w:t>
      </w:r>
      <w:r w:rsidR="002C5D43">
        <w:rPr>
          <w:rFonts w:eastAsia="Times New Roman"/>
        </w:rPr>
        <w:t xml:space="preserve"> čo je pozitívum obce. </w:t>
      </w:r>
    </w:p>
    <w:p w:rsidR="002C5D43" w:rsidRPr="00516C81" w:rsidRDefault="008620B2" w:rsidP="00AC7F7A">
      <w:pPr>
        <w:pStyle w:val="Popis"/>
        <w:spacing w:line="276" w:lineRule="auto"/>
      </w:pPr>
      <w:bookmarkStart w:id="19" w:name="_Toc456595517"/>
      <w:r>
        <w:lastRenderedPageBreak/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7</w:t>
      </w:r>
      <w:r w:rsidR="00907FC1">
        <w:fldChar w:fldCharType="end"/>
      </w:r>
      <w:r>
        <w:t xml:space="preserve"> </w:t>
      </w:r>
      <w:r w:rsidRPr="0074330D">
        <w:t>Vzdelanostná úroveň obce Lieskovec podľa pohlavia</w:t>
      </w:r>
      <w:bookmarkEnd w:id="19"/>
    </w:p>
    <w:tbl>
      <w:tblPr>
        <w:tblW w:w="50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9"/>
        <w:gridCol w:w="1275"/>
        <w:gridCol w:w="991"/>
        <w:gridCol w:w="1136"/>
      </w:tblGrid>
      <w:tr w:rsidR="00E81D98" w:rsidRPr="00E81D98" w:rsidTr="00523DDE">
        <w:trPr>
          <w:trHeight w:val="213"/>
        </w:trPr>
        <w:tc>
          <w:tcPr>
            <w:tcW w:w="29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Najvyššie dosiahnuté vzdelanie</w:t>
            </w:r>
          </w:p>
        </w:tc>
        <w:tc>
          <w:tcPr>
            <w:tcW w:w="13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Pohlavie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Základné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63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Učňovské (bez maturity)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64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Stredné odborné (bez maturity)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44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Úplné stredné učňovské (s maturitou)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Úplné stredné odborné (s maturitou)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90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Úplné stredné všeobecné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Vyššie odborné vzdelanie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Vysokoškolské bakalárske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10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Vysokoškolské magisterské, inžinierske, doktorské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47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Vysokoškolské doktorandské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Vysokoškolské spolu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58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Bez školského vzdelania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59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Nezistené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</w:tr>
      <w:tr w:rsidR="00E81D98" w:rsidRPr="00E81D98" w:rsidTr="00523DDE">
        <w:trPr>
          <w:trHeight w:val="213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b/>
                <w:sz w:val="20"/>
                <w:szCs w:val="20"/>
                <w:lang w:eastAsia="sk-SK"/>
              </w:rPr>
              <w:t>Úhrn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227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221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FDE" w:rsidRPr="00E81D98" w:rsidRDefault="00BF5FDE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81D98">
              <w:rPr>
                <w:rFonts w:eastAsia="Times New Roman"/>
                <w:sz w:val="20"/>
                <w:szCs w:val="20"/>
                <w:lang w:eastAsia="sk-SK"/>
              </w:rPr>
              <w:t>448</w:t>
            </w:r>
          </w:p>
        </w:tc>
      </w:tr>
    </w:tbl>
    <w:p w:rsidR="0089415D" w:rsidRDefault="00132717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>Zdroj: SOBD 2011</w:t>
      </w:r>
    </w:p>
    <w:p w:rsidR="00F73C45" w:rsidRDefault="009B11FC" w:rsidP="00AC7F7A">
      <w:pPr>
        <w:spacing w:line="276" w:lineRule="auto"/>
        <w:ind w:firstLine="0"/>
      </w:pPr>
      <w:r>
        <w:t xml:space="preserve">Čo sa týka porovnania vzdelanostnej úrovne medzi pohlaviami obce Lieskovec výrazná prevaha žien oproti mužom je vo vysokoškolskom a základnom vzdelaní. Muži zasa prevládajú v kategóriách bez školského vzdelania, učňovskom vzdelaním </w:t>
      </w:r>
      <w:r w:rsidR="0080382E">
        <w:t>bez a s maturitou. Čiže je jasne</w:t>
      </w:r>
      <w:r>
        <w:t xml:space="preserve"> vidieť, že nižšia úroveň vzdelania je zastúpená mužmi a vyššia úroveň je zastúpená zasa ženami. </w:t>
      </w:r>
    </w:p>
    <w:p w:rsidR="00376BBA" w:rsidRDefault="00CF6B1D" w:rsidP="00AC7F7A">
      <w:pPr>
        <w:spacing w:line="276" w:lineRule="auto"/>
        <w:ind w:firstLine="0"/>
        <w:rPr>
          <w:highlight w:val="yellow"/>
        </w:rPr>
      </w:pPr>
      <w:r w:rsidRPr="00376BBA">
        <w:t>Národnostné zloženie obyvateľstva obce Lieskove</w:t>
      </w:r>
      <w:r w:rsidR="0080382E">
        <w:t>c je  jednoznačné (</w:t>
      </w:r>
      <w:r w:rsidRPr="00376BBA">
        <w:t>viď tabuľkový  a grafický prehľad uvedený nižšie). V obci je evidovaných 5 národností a 1 kategória neuve</w:t>
      </w:r>
      <w:r w:rsidR="00376BBA">
        <w:t xml:space="preserve">denej </w:t>
      </w:r>
      <w:r w:rsidRPr="00376BBA">
        <w:t>na príslušnosť k danej národnosti, z ktorých jednoznačne prevláda národnosť slovenská so svojimi 422 občanmi hlásiacimi sa k spomínanej národnosti. Druhou najpočetnejšou národnosťou s</w:t>
      </w:r>
      <w:r w:rsidR="00376BBA" w:rsidRPr="00376BBA">
        <w:t> evidovanými 20 občanmi je</w:t>
      </w:r>
      <w:r w:rsidRPr="00376BBA">
        <w:t xml:space="preserve"> kategória nezistenej </w:t>
      </w:r>
      <w:r w:rsidRPr="00E01338">
        <w:t xml:space="preserve">národnosti. Treťou </w:t>
      </w:r>
      <w:r w:rsidR="00376BBA" w:rsidRPr="00E01338">
        <w:t xml:space="preserve"> evidovanou </w:t>
      </w:r>
      <w:r w:rsidRPr="00E01338">
        <w:t>národnosťou s</w:t>
      </w:r>
      <w:r w:rsidR="00376BBA" w:rsidRPr="00E01338">
        <w:t xml:space="preserve"> rovnakým počtom evidovaných občanov je národnosť ruská a rómska. </w:t>
      </w:r>
      <w:r w:rsidR="00E01338" w:rsidRPr="00E01338">
        <w:t xml:space="preserve">Poslednou národnosťou evidovanou v obci je národnosť rusínska a maďarská. </w:t>
      </w:r>
    </w:p>
    <w:p w:rsidR="009B11FC" w:rsidRPr="00516C81" w:rsidRDefault="008620B2" w:rsidP="00AC7F7A">
      <w:pPr>
        <w:pStyle w:val="Popis"/>
        <w:spacing w:line="276" w:lineRule="auto"/>
      </w:pPr>
      <w:bookmarkStart w:id="20" w:name="_Toc456595518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8</w:t>
      </w:r>
      <w:r w:rsidR="00907FC1">
        <w:fldChar w:fldCharType="end"/>
      </w:r>
      <w:r>
        <w:t xml:space="preserve"> </w:t>
      </w:r>
      <w:r w:rsidRPr="00D17F21">
        <w:t>Národnostné rozloženie obce Lieskovec</w:t>
      </w:r>
      <w:bookmarkEnd w:id="20"/>
    </w:p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9"/>
        <w:gridCol w:w="867"/>
        <w:gridCol w:w="850"/>
        <w:gridCol w:w="934"/>
      </w:tblGrid>
      <w:tr w:rsidR="00F73C45" w:rsidRPr="00523DDE" w:rsidTr="00523DDE">
        <w:trPr>
          <w:trHeight w:val="299"/>
        </w:trPr>
        <w:tc>
          <w:tcPr>
            <w:tcW w:w="3450" w:type="pct"/>
            <w:shd w:val="clear" w:color="000000" w:fill="92D050"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Národnosť</w:t>
            </w:r>
          </w:p>
        </w:tc>
        <w:tc>
          <w:tcPr>
            <w:tcW w:w="507" w:type="pct"/>
            <w:shd w:val="clear" w:color="000000" w:fill="92D050"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497" w:type="pct"/>
            <w:shd w:val="clear" w:color="000000" w:fill="92D050"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546" w:type="pct"/>
            <w:shd w:val="clear" w:color="000000" w:fill="92D050"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Slovenská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212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210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422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Maďarská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Rómska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Rusínska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Ruská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Nezistená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20</w:t>
            </w:r>
          </w:p>
        </w:tc>
      </w:tr>
      <w:tr w:rsidR="00F73C45" w:rsidRPr="00523DDE" w:rsidTr="00523DDE">
        <w:trPr>
          <w:trHeight w:val="332"/>
        </w:trPr>
        <w:tc>
          <w:tcPr>
            <w:tcW w:w="3450" w:type="pct"/>
            <w:shd w:val="clear" w:color="auto" w:fill="92D050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227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221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F73C45" w:rsidRPr="00523DDE" w:rsidRDefault="00F73C45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448</w:t>
            </w:r>
          </w:p>
        </w:tc>
      </w:tr>
    </w:tbl>
    <w:p w:rsidR="0089415D" w:rsidRDefault="0089415D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lastRenderedPageBreak/>
        <w:t xml:space="preserve">Zdroj: </w:t>
      </w:r>
      <w:r w:rsidR="00132717">
        <w:rPr>
          <w:i/>
          <w:color w:val="000000"/>
          <w:sz w:val="16"/>
          <w:szCs w:val="16"/>
        </w:rPr>
        <w:t>SOBD 2011</w:t>
      </w:r>
    </w:p>
    <w:p w:rsidR="0089415D" w:rsidRPr="00516C81" w:rsidRDefault="004C4D76" w:rsidP="00AC7F7A">
      <w:pPr>
        <w:pStyle w:val="Popis"/>
        <w:spacing w:line="276" w:lineRule="auto"/>
      </w:pPr>
      <w:bookmarkStart w:id="21" w:name="_Toc456595533"/>
      <w:r>
        <w:t xml:space="preserve">Graf </w:t>
      </w:r>
      <w:r w:rsidR="00907FC1">
        <w:fldChar w:fldCharType="begin"/>
      </w:r>
      <w:r w:rsidR="00907FC1">
        <w:instrText xml:space="preserve"> SEQ Graf \* ARABIC </w:instrText>
      </w:r>
      <w:r w:rsidR="00907FC1">
        <w:fldChar w:fldCharType="separate"/>
      </w:r>
      <w:r>
        <w:t>4</w:t>
      </w:r>
      <w:r w:rsidR="00907FC1">
        <w:fldChar w:fldCharType="end"/>
      </w:r>
      <w:r>
        <w:t xml:space="preserve"> </w:t>
      </w:r>
      <w:r w:rsidRPr="00936EB3">
        <w:t>Prehľad národnostného zloženia obce</w:t>
      </w:r>
      <w:bookmarkEnd w:id="21"/>
    </w:p>
    <w:p w:rsidR="006C5571" w:rsidRDefault="00AC0059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AC0059">
        <w:rPr>
          <w:i/>
          <w:noProof/>
          <w:color w:val="000000"/>
          <w:sz w:val="16"/>
          <w:szCs w:val="16"/>
          <w:lang w:eastAsia="sk-SK"/>
        </w:rPr>
        <w:drawing>
          <wp:inline distT="0" distB="0" distL="0" distR="0" wp14:anchorId="429BCAD0" wp14:editId="6DC0562A">
            <wp:extent cx="5410200" cy="2343150"/>
            <wp:effectExtent l="0" t="0" r="0" b="0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417C" w:rsidRDefault="0039417C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 xml:space="preserve">Zdroj: </w:t>
      </w:r>
      <w:r>
        <w:rPr>
          <w:i/>
          <w:color w:val="000000"/>
          <w:sz w:val="16"/>
          <w:szCs w:val="16"/>
        </w:rPr>
        <w:t>SOBD</w:t>
      </w:r>
      <w:r w:rsidR="00132717">
        <w:rPr>
          <w:i/>
          <w:color w:val="000000"/>
          <w:sz w:val="16"/>
          <w:szCs w:val="16"/>
        </w:rPr>
        <w:t xml:space="preserve"> 2011</w:t>
      </w:r>
    </w:p>
    <w:p w:rsidR="000A18B8" w:rsidRPr="00366705" w:rsidRDefault="000A18B8" w:rsidP="00AC7F7A">
      <w:pPr>
        <w:pStyle w:val="Popis"/>
        <w:spacing w:line="276" w:lineRule="auto"/>
      </w:pPr>
      <w:bookmarkStart w:id="22" w:name="_Toc437414484"/>
      <w:bookmarkStart w:id="23" w:name="_Toc456595519"/>
      <w:r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 w:rsidR="008620B2">
        <w:t>9</w:t>
      </w:r>
      <w:r w:rsidR="00907FC1">
        <w:fldChar w:fldCharType="end"/>
      </w:r>
      <w:r>
        <w:t xml:space="preserve"> </w:t>
      </w:r>
      <w:r w:rsidRPr="00BF4C17">
        <w:t>Obyvateľstvo podľa súčasnej ekonomickej aktivity, pohlavia SODB z roku 2011</w:t>
      </w:r>
      <w:bookmarkEnd w:id="22"/>
      <w:bookmarkEnd w:id="23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440"/>
        <w:gridCol w:w="590"/>
        <w:gridCol w:w="690"/>
        <w:gridCol w:w="418"/>
        <w:gridCol w:w="418"/>
        <w:gridCol w:w="962"/>
        <w:gridCol w:w="690"/>
        <w:gridCol w:w="440"/>
        <w:gridCol w:w="418"/>
        <w:gridCol w:w="440"/>
        <w:gridCol w:w="418"/>
        <w:gridCol w:w="418"/>
        <w:gridCol w:w="418"/>
        <w:gridCol w:w="418"/>
        <w:gridCol w:w="440"/>
      </w:tblGrid>
      <w:tr w:rsidR="00455F85" w:rsidRPr="00455F85" w:rsidTr="00455F85">
        <w:trPr>
          <w:trHeight w:val="255"/>
          <w:jc w:val="center"/>
        </w:trPr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Pohlavie</w:t>
            </w:r>
          </w:p>
        </w:tc>
        <w:tc>
          <w:tcPr>
            <w:tcW w:w="196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Osoby ekonomicky aktívne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Osoby na rodičovskej </w:t>
            </w:r>
          </w:p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dovolenke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Nepracujúci dôchodcovia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Ostatní nezávislí</w:t>
            </w:r>
          </w:p>
        </w:tc>
        <w:tc>
          <w:tcPr>
            <w:tcW w:w="10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Osoby závislé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Ostatní závislí, nezistení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Úhrn obyvateľstva</w:t>
            </w:r>
          </w:p>
        </w:tc>
      </w:tr>
      <w:tr w:rsidR="00455F85" w:rsidRPr="00455F85" w:rsidTr="00455F85">
        <w:trPr>
          <w:trHeight w:val="255"/>
          <w:jc w:val="center"/>
        </w:trPr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z toho</w:t>
            </w:r>
          </w:p>
        </w:tc>
        <w:tc>
          <w:tcPr>
            <w:tcW w:w="5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455F85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vypomáhajúci (neplatení)</w:t>
            </w:r>
          </w:p>
          <w:p w:rsidR="00455F85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členovia domácností v</w:t>
            </w:r>
          </w:p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rodinných podnikoch</w:t>
            </w: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v tom</w:t>
            </w: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</w:tr>
      <w:tr w:rsidR="00455F85" w:rsidRPr="00455F85" w:rsidTr="00455F85">
        <w:trPr>
          <w:cantSplit/>
          <w:trHeight w:val="2371"/>
          <w:jc w:val="center"/>
        </w:trPr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455F85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osoby na materskej </w:t>
            </w:r>
          </w:p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dovolenke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pracujúci dôchodcovia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nezamestnaní</w:t>
            </w:r>
          </w:p>
        </w:tc>
        <w:tc>
          <w:tcPr>
            <w:tcW w:w="5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deti do 16 rokov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študenti stredných škôl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študenti vysokých škôl</w:t>
            </w: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</w:tr>
      <w:tr w:rsidR="00455F85" w:rsidRPr="00455F85" w:rsidTr="00455F85">
        <w:trPr>
          <w:trHeight w:val="255"/>
          <w:jc w:val="center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60,2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227</w:t>
            </w:r>
          </w:p>
        </w:tc>
      </w:tr>
      <w:tr w:rsidR="00455F85" w:rsidRPr="00455F85" w:rsidTr="00455F85">
        <w:trPr>
          <w:trHeight w:val="255"/>
          <w:jc w:val="center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39,8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221</w:t>
            </w:r>
          </w:p>
        </w:tc>
      </w:tr>
      <w:tr w:rsidR="00455F85" w:rsidRPr="00455F85" w:rsidTr="00455F85">
        <w:trPr>
          <w:trHeight w:val="255"/>
          <w:jc w:val="center"/>
        </w:trPr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196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59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5968" w:rsidRPr="00523DDE" w:rsidRDefault="00EC5968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448</w:t>
            </w:r>
          </w:p>
        </w:tc>
      </w:tr>
    </w:tbl>
    <w:p w:rsidR="000A18B8" w:rsidRDefault="000A18B8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 xml:space="preserve">Zdroj: </w:t>
      </w:r>
      <w:r w:rsidR="00132717">
        <w:rPr>
          <w:i/>
          <w:color w:val="000000"/>
          <w:sz w:val="16"/>
          <w:szCs w:val="16"/>
        </w:rPr>
        <w:t>SOBD 2011</w:t>
      </w:r>
    </w:p>
    <w:p w:rsidR="006B3362" w:rsidRDefault="002443A5" w:rsidP="00AC7F7A">
      <w:pPr>
        <w:autoSpaceDE w:val="0"/>
        <w:adjustRightInd w:val="0"/>
        <w:spacing w:after="0" w:line="276" w:lineRule="auto"/>
        <w:ind w:firstLine="0"/>
        <w:rPr>
          <w:rFonts w:eastAsia="Times New Roman"/>
        </w:rPr>
      </w:pPr>
      <w:r w:rsidRPr="00073101">
        <w:rPr>
          <w:rFonts w:eastAsia="Times New Roman"/>
        </w:rPr>
        <w:t>Vyššie</w:t>
      </w:r>
      <w:r w:rsidR="006B3362" w:rsidRPr="00073101">
        <w:rPr>
          <w:rFonts w:eastAsia="Times New Roman"/>
        </w:rPr>
        <w:t xml:space="preserve"> uvedený tabuľkový prehľad nám ukazuje celkové rozloženie obyvateľstva podľa ekonomickej aktivity, pohlavia. </w:t>
      </w:r>
      <w:r w:rsidR="00073101" w:rsidRPr="00073101">
        <w:rPr>
          <w:rFonts w:eastAsia="Times New Roman"/>
        </w:rPr>
        <w:t xml:space="preserve">Z ktorej vyplýva, že </w:t>
      </w:r>
      <w:r w:rsidR="006B3362" w:rsidRPr="00073101">
        <w:rPr>
          <w:rFonts w:eastAsia="Times New Roman"/>
        </w:rPr>
        <w:t>ekonomic</w:t>
      </w:r>
      <w:r w:rsidR="00073101" w:rsidRPr="00073101">
        <w:rPr>
          <w:rFonts w:eastAsia="Times New Roman"/>
        </w:rPr>
        <w:t>ky aktívnych občanov je spolu 196</w:t>
      </w:r>
      <w:r w:rsidR="006B3362" w:rsidRPr="00073101">
        <w:rPr>
          <w:rFonts w:eastAsia="Times New Roman"/>
        </w:rPr>
        <w:t xml:space="preserve">, </w:t>
      </w:r>
      <w:r w:rsidR="00073101" w:rsidRPr="00073101">
        <w:rPr>
          <w:rFonts w:eastAsia="Times New Roman"/>
        </w:rPr>
        <w:t xml:space="preserve">z toho 4 osoby </w:t>
      </w:r>
      <w:r w:rsidR="006B3362" w:rsidRPr="00073101">
        <w:rPr>
          <w:rFonts w:eastAsia="Times New Roman"/>
        </w:rPr>
        <w:t xml:space="preserve"> na materskej dovolenke, </w:t>
      </w:r>
      <w:r w:rsidR="00073101" w:rsidRPr="00073101">
        <w:rPr>
          <w:rFonts w:eastAsia="Times New Roman"/>
        </w:rPr>
        <w:t xml:space="preserve">3 pracujúci </w:t>
      </w:r>
      <w:proofErr w:type="spellStart"/>
      <w:r w:rsidR="00073101" w:rsidRPr="00073101">
        <w:rPr>
          <w:rFonts w:eastAsia="Times New Roman"/>
        </w:rPr>
        <w:t>dôdochodcovvvia</w:t>
      </w:r>
      <w:proofErr w:type="spellEnd"/>
      <w:r w:rsidR="00073101" w:rsidRPr="00073101">
        <w:rPr>
          <w:rFonts w:eastAsia="Times New Roman"/>
        </w:rPr>
        <w:t xml:space="preserve">, 25 </w:t>
      </w:r>
      <w:proofErr w:type="spellStart"/>
      <w:r w:rsidR="00073101" w:rsidRPr="00073101">
        <w:rPr>
          <w:rFonts w:eastAsia="Times New Roman"/>
        </w:rPr>
        <w:t>nezasmestnaných</w:t>
      </w:r>
      <w:proofErr w:type="spellEnd"/>
      <w:r w:rsidR="00073101" w:rsidRPr="00073101">
        <w:rPr>
          <w:rFonts w:eastAsia="Times New Roman"/>
        </w:rPr>
        <w:t xml:space="preserve"> občanov, 11 </w:t>
      </w:r>
      <w:r w:rsidR="006B3362" w:rsidRPr="00073101">
        <w:rPr>
          <w:rFonts w:eastAsia="Times New Roman"/>
        </w:rPr>
        <w:t xml:space="preserve">osôb </w:t>
      </w:r>
      <w:r w:rsidR="00073101" w:rsidRPr="00073101">
        <w:rPr>
          <w:rFonts w:eastAsia="Times New Roman"/>
        </w:rPr>
        <w:t>na rodičovskej dovolenke, 118 nepracujúcich dôchodcov, 2 osoby nezávislé</w:t>
      </w:r>
      <w:r w:rsidR="006B3362" w:rsidRPr="00073101">
        <w:rPr>
          <w:rFonts w:eastAsia="Times New Roman"/>
        </w:rPr>
        <w:t xml:space="preserve">, </w:t>
      </w:r>
      <w:r w:rsidR="00073101" w:rsidRPr="00073101">
        <w:rPr>
          <w:rFonts w:eastAsia="Times New Roman"/>
        </w:rPr>
        <w:t>107</w:t>
      </w:r>
      <w:r w:rsidR="0080382E">
        <w:rPr>
          <w:rFonts w:eastAsia="Times New Roman"/>
        </w:rPr>
        <w:t xml:space="preserve"> osôb závislých (</w:t>
      </w:r>
      <w:r w:rsidR="006B3362" w:rsidRPr="00073101">
        <w:rPr>
          <w:rFonts w:eastAsia="Times New Roman"/>
        </w:rPr>
        <w:t>do tejto skupiny sa zaraďujú deti do 16 rokov, študenti stredných škôl, študenti vysokých škôl), 92</w:t>
      </w:r>
      <w:r w:rsidR="0080382E">
        <w:rPr>
          <w:rFonts w:eastAsia="Times New Roman"/>
        </w:rPr>
        <w:t xml:space="preserve"> </w:t>
      </w:r>
      <w:r w:rsidR="006B3362" w:rsidRPr="00073101">
        <w:rPr>
          <w:rFonts w:eastAsia="Times New Roman"/>
        </w:rPr>
        <w:t>ostatní závislí nezistení.</w:t>
      </w:r>
      <w:r w:rsidR="006B3362" w:rsidRPr="00166EEC">
        <w:rPr>
          <w:rFonts w:eastAsia="Times New Roman"/>
        </w:rPr>
        <w:t xml:space="preserve"> </w:t>
      </w:r>
      <w:r w:rsidR="0097208E">
        <w:rPr>
          <w:rFonts w:eastAsia="Times New Roman"/>
        </w:rPr>
        <w:t>Z uvedeného prehľadu je evidentné, že z celkového počtu obyvateľstva 448 je 118</w:t>
      </w:r>
      <w:r w:rsidR="00030524">
        <w:rPr>
          <w:rFonts w:eastAsia="Times New Roman"/>
        </w:rPr>
        <w:t xml:space="preserve"> nepracujúcich dôchodcov a len 198 ekonomicky aktívne obyvateľstvo</w:t>
      </w:r>
      <w:r w:rsidR="00E70DE6">
        <w:rPr>
          <w:rFonts w:eastAsia="Times New Roman"/>
        </w:rPr>
        <w:t>, čo nepredstavuje</w:t>
      </w:r>
      <w:r w:rsidR="00030524">
        <w:rPr>
          <w:rFonts w:eastAsia="Times New Roman"/>
        </w:rPr>
        <w:t xml:space="preserve"> veľmi pozitívny dopad na neskoršie sa vyvíjajúcu demografiu obce. </w:t>
      </w:r>
    </w:p>
    <w:p w:rsidR="00D6427F" w:rsidRDefault="008620B2" w:rsidP="00AC7F7A">
      <w:pPr>
        <w:pStyle w:val="Popis"/>
        <w:spacing w:line="276" w:lineRule="auto"/>
      </w:pPr>
      <w:bookmarkStart w:id="24" w:name="_Toc456595520"/>
      <w:r>
        <w:lastRenderedPageBreak/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>
        <w:t>10</w:t>
      </w:r>
      <w:r w:rsidR="00907FC1">
        <w:fldChar w:fldCharType="end"/>
      </w:r>
      <w:r>
        <w:t xml:space="preserve"> </w:t>
      </w:r>
      <w:r w:rsidRPr="00094EDF">
        <w:t>Obyvateľstvo ekonomicky aktívne podľa postavenia v zamestnaní, veku a pohlavia SODB z roku 2011</w:t>
      </w:r>
      <w:bookmarkEnd w:id="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"/>
        <w:gridCol w:w="934"/>
        <w:gridCol w:w="567"/>
        <w:gridCol w:w="708"/>
        <w:gridCol w:w="851"/>
        <w:gridCol w:w="707"/>
        <w:gridCol w:w="2265"/>
        <w:gridCol w:w="719"/>
        <w:gridCol w:w="977"/>
      </w:tblGrid>
      <w:tr w:rsidR="004336EE" w:rsidRPr="00523DDE" w:rsidTr="00AE5219">
        <w:trPr>
          <w:trHeight w:val="300"/>
        </w:trPr>
        <w:tc>
          <w:tcPr>
            <w:tcW w:w="1001" w:type="pct"/>
            <w:gridSpan w:val="2"/>
            <w:vMerge w:val="restart"/>
            <w:shd w:val="clear" w:color="auto" w:fill="92D050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Vek, pohlavie</w:t>
            </w:r>
          </w:p>
        </w:tc>
        <w:tc>
          <w:tcPr>
            <w:tcW w:w="3424" w:type="pct"/>
            <w:gridSpan w:val="6"/>
            <w:shd w:val="clear" w:color="auto" w:fill="92D050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Postavenie v zamestnaní</w:t>
            </w:r>
          </w:p>
        </w:tc>
        <w:tc>
          <w:tcPr>
            <w:tcW w:w="575" w:type="pct"/>
            <w:vMerge w:val="restart"/>
            <w:shd w:val="clear" w:color="auto" w:fill="92D050"/>
            <w:textDirection w:val="btLr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Ekonomicky aktívni spolu</w:t>
            </w:r>
          </w:p>
        </w:tc>
      </w:tr>
      <w:tr w:rsidR="004336EE" w:rsidRPr="00523DDE" w:rsidTr="00AE5219">
        <w:trPr>
          <w:trHeight w:val="300"/>
        </w:trPr>
        <w:tc>
          <w:tcPr>
            <w:tcW w:w="1001" w:type="pct"/>
            <w:gridSpan w:val="2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34" w:type="pct"/>
            <w:vMerge w:val="restart"/>
            <w:shd w:val="clear" w:color="auto" w:fill="92D050"/>
            <w:textDirection w:val="btLr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zamestnanci</w:t>
            </w:r>
          </w:p>
        </w:tc>
        <w:tc>
          <w:tcPr>
            <w:tcW w:w="918" w:type="pct"/>
            <w:gridSpan w:val="2"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podnikatelia</w:t>
            </w:r>
          </w:p>
        </w:tc>
        <w:tc>
          <w:tcPr>
            <w:tcW w:w="416" w:type="pct"/>
            <w:vMerge w:val="restart"/>
            <w:shd w:val="clear" w:color="auto" w:fill="92D050"/>
            <w:textDirection w:val="btLr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členovia družstiev</w:t>
            </w:r>
          </w:p>
        </w:tc>
        <w:tc>
          <w:tcPr>
            <w:tcW w:w="1333" w:type="pct"/>
            <w:vMerge w:val="restart"/>
            <w:shd w:val="clear" w:color="auto" w:fill="92D050"/>
            <w:vAlign w:val="center"/>
            <w:hideMark/>
          </w:tcPr>
          <w:p w:rsidR="00455F85" w:rsidRPr="00523DDE" w:rsidRDefault="00D6427F" w:rsidP="00AE5219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vypomáhajúci </w:t>
            </w:r>
          </w:p>
          <w:p w:rsidR="00AE5219" w:rsidRPr="00523DDE" w:rsidRDefault="00D6427F" w:rsidP="00AE5219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(neplatení) členovia </w:t>
            </w:r>
          </w:p>
          <w:p w:rsidR="00AE5219" w:rsidRPr="00523DDE" w:rsidRDefault="00D6427F" w:rsidP="00AE5219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domácností v </w:t>
            </w:r>
          </w:p>
          <w:p w:rsidR="00D6427F" w:rsidRPr="00523DDE" w:rsidRDefault="00D6427F" w:rsidP="00AE5219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rodinných podnikoch</w:t>
            </w:r>
          </w:p>
        </w:tc>
        <w:tc>
          <w:tcPr>
            <w:tcW w:w="423" w:type="pct"/>
            <w:vMerge w:val="restart"/>
            <w:shd w:val="clear" w:color="auto" w:fill="92D050"/>
            <w:textDirection w:val="btLr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ostatní a nezistení</w:t>
            </w:r>
          </w:p>
        </w:tc>
        <w:tc>
          <w:tcPr>
            <w:tcW w:w="575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</w:tr>
      <w:tr w:rsidR="004336EE" w:rsidRPr="00523DDE" w:rsidTr="00AE5219">
        <w:trPr>
          <w:cantSplit/>
          <w:trHeight w:val="1979"/>
        </w:trPr>
        <w:tc>
          <w:tcPr>
            <w:tcW w:w="1001" w:type="pct"/>
            <w:gridSpan w:val="2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34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417" w:type="pct"/>
            <w:shd w:val="clear" w:color="auto" w:fill="92D050"/>
            <w:textDirection w:val="btLr"/>
            <w:vAlign w:val="center"/>
            <w:hideMark/>
          </w:tcPr>
          <w:p w:rsidR="00AE5219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so </w:t>
            </w:r>
          </w:p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zamestnancami</w:t>
            </w:r>
          </w:p>
        </w:tc>
        <w:tc>
          <w:tcPr>
            <w:tcW w:w="501" w:type="pct"/>
            <w:shd w:val="clear" w:color="auto" w:fill="92D050"/>
            <w:textDirection w:val="btLr"/>
            <w:vAlign w:val="center"/>
            <w:hideMark/>
          </w:tcPr>
          <w:p w:rsidR="00AE5219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 xml:space="preserve">bez </w:t>
            </w:r>
          </w:p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left="113" w:right="113" w:firstLine="0"/>
              <w:jc w:val="center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zamestnancov</w:t>
            </w:r>
          </w:p>
        </w:tc>
        <w:tc>
          <w:tcPr>
            <w:tcW w:w="416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1333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423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  <w:tc>
          <w:tcPr>
            <w:tcW w:w="575" w:type="pct"/>
            <w:vMerge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15 - 19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20 - 24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5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25 - 29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21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35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30 - 34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16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35 - 39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16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40 - 44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12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25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45 - 49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16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50 - 54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15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25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55 - 59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17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60 - 64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4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65+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 w:val="restar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lastRenderedPageBreak/>
              <w:t>Úhrn</w:t>
            </w: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92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118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78</w:t>
            </w:r>
          </w:p>
        </w:tc>
      </w:tr>
      <w:tr w:rsidR="00AE5219" w:rsidRPr="00523DDE" w:rsidTr="00AE5219">
        <w:trPr>
          <w:trHeight w:val="300"/>
        </w:trPr>
        <w:tc>
          <w:tcPr>
            <w:tcW w:w="451" w:type="pct"/>
            <w:vMerge/>
            <w:shd w:val="clear" w:color="auto" w:fill="92D050"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50" w:type="pct"/>
            <w:shd w:val="clear" w:color="auto" w:fill="92D050"/>
            <w:noWrap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157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33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D6427F" w:rsidRPr="00523DDE" w:rsidRDefault="00D6427F" w:rsidP="00AC7F7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23DDE">
              <w:rPr>
                <w:rFonts w:eastAsia="Times New Roman"/>
                <w:sz w:val="20"/>
                <w:szCs w:val="20"/>
                <w:lang w:eastAsia="sk-SK"/>
              </w:rPr>
              <w:t>196</w:t>
            </w:r>
          </w:p>
        </w:tc>
      </w:tr>
    </w:tbl>
    <w:p w:rsidR="00302258" w:rsidRDefault="00302258" w:rsidP="00AC7F7A">
      <w:pPr>
        <w:autoSpaceDE w:val="0"/>
        <w:adjustRightInd w:val="0"/>
        <w:spacing w:after="0" w:line="276" w:lineRule="auto"/>
        <w:ind w:firstLine="0"/>
        <w:rPr>
          <w:i/>
          <w:color w:val="000000"/>
          <w:sz w:val="16"/>
          <w:szCs w:val="16"/>
        </w:rPr>
      </w:pPr>
      <w:r w:rsidRPr="004F5C33">
        <w:rPr>
          <w:i/>
          <w:color w:val="000000"/>
          <w:sz w:val="16"/>
          <w:szCs w:val="16"/>
        </w:rPr>
        <w:t xml:space="preserve">Zdroj: </w:t>
      </w:r>
      <w:r w:rsidR="00132717">
        <w:rPr>
          <w:i/>
          <w:color w:val="000000"/>
          <w:sz w:val="16"/>
          <w:szCs w:val="16"/>
        </w:rPr>
        <w:t>SOBD 2011</w:t>
      </w:r>
    </w:p>
    <w:p w:rsidR="00302258" w:rsidRPr="005A3E49" w:rsidRDefault="00302258" w:rsidP="00AC7F7A">
      <w:pPr>
        <w:spacing w:line="276" w:lineRule="auto"/>
        <w:ind w:firstLine="0"/>
        <w:rPr>
          <w:rFonts w:eastAsia="Times New Roman"/>
        </w:rPr>
      </w:pPr>
      <w:r w:rsidRPr="005A3E49">
        <w:rPr>
          <w:rFonts w:eastAsia="Times New Roman"/>
        </w:rPr>
        <w:t xml:space="preserve">Tabuľkové zobrazenie </w:t>
      </w:r>
      <w:r>
        <w:rPr>
          <w:rFonts w:eastAsia="Times New Roman"/>
        </w:rPr>
        <w:t>vyššie</w:t>
      </w:r>
      <w:r w:rsidR="00C6797D">
        <w:rPr>
          <w:rFonts w:eastAsia="Times New Roman"/>
        </w:rPr>
        <w:t xml:space="preserve"> nám jasne </w:t>
      </w:r>
      <w:proofErr w:type="spellStart"/>
      <w:r w:rsidR="00C6797D">
        <w:rPr>
          <w:rFonts w:eastAsia="Times New Roman"/>
        </w:rPr>
        <w:t>odrzrkadľuje</w:t>
      </w:r>
      <w:proofErr w:type="spellEnd"/>
      <w:r w:rsidRPr="005A3E49">
        <w:rPr>
          <w:rFonts w:eastAsia="Times New Roman"/>
        </w:rPr>
        <w:t xml:space="preserve"> podiel ekonomicky aktívnych obyvateľov  obce</w:t>
      </w:r>
      <w:r w:rsidR="00BD7A97">
        <w:rPr>
          <w:rFonts w:eastAsia="Times New Roman"/>
        </w:rPr>
        <w:t>,</w:t>
      </w:r>
      <w:r w:rsidRPr="005A3E49">
        <w:rPr>
          <w:rFonts w:eastAsia="Times New Roman"/>
        </w:rPr>
        <w:t xml:space="preserve"> či už  vo veku produktívnom, tak aj vo veku poproduktívnom.  Do ekon</w:t>
      </w:r>
      <w:r>
        <w:rPr>
          <w:rFonts w:eastAsia="Times New Roman"/>
        </w:rPr>
        <w:t>omicky aktívneho obyvateľstva sú</w:t>
      </w:r>
      <w:r w:rsidRPr="005A3E49">
        <w:rPr>
          <w:rFonts w:eastAsia="Times New Roman"/>
        </w:rPr>
        <w:t xml:space="preserve"> zahrnuté </w:t>
      </w:r>
      <w:r>
        <w:rPr>
          <w:rFonts w:eastAsia="Times New Roman"/>
        </w:rPr>
        <w:t>obe pohlavia</w:t>
      </w:r>
      <w:r w:rsidRPr="005A3E49">
        <w:rPr>
          <w:rFonts w:eastAsia="Times New Roman"/>
        </w:rPr>
        <w:t xml:space="preserve">.  Čo sa  týka  </w:t>
      </w:r>
      <w:r>
        <w:rPr>
          <w:rFonts w:eastAsia="Times New Roman"/>
        </w:rPr>
        <w:t xml:space="preserve">evidovaného </w:t>
      </w:r>
      <w:r w:rsidRPr="005A3E49">
        <w:rPr>
          <w:rFonts w:eastAsia="Times New Roman"/>
        </w:rPr>
        <w:t>rozdelenia postavenia v zamestnaní, tak je to ro</w:t>
      </w:r>
      <w:r w:rsidR="00C6797D">
        <w:rPr>
          <w:rFonts w:eastAsia="Times New Roman"/>
        </w:rPr>
        <w:t xml:space="preserve">zdelené do nasledujúcich skupín zamestnancov, podnikateľov so zamestnancami, podnikateľov bez zamestnancov, členov v družstvách, vypomáhajúcich členov domácností a iných rodinných podnikov a ostatných nezistených zamestnaní. </w:t>
      </w:r>
    </w:p>
    <w:p w:rsidR="00302258" w:rsidRDefault="00C6797D" w:rsidP="00AC7F7A">
      <w:pPr>
        <w:spacing w:line="276" w:lineRule="auto"/>
        <w:ind w:firstLine="0"/>
        <w:rPr>
          <w:rFonts w:eastAsia="Times New Roman"/>
        </w:rPr>
      </w:pPr>
      <w:r>
        <w:rPr>
          <w:rFonts w:eastAsia="Times New Roman"/>
        </w:rPr>
        <w:t>Prehľad ukazuje</w:t>
      </w:r>
      <w:r w:rsidR="00302258" w:rsidRPr="005A3E49">
        <w:rPr>
          <w:rFonts w:eastAsia="Times New Roman"/>
        </w:rPr>
        <w:t xml:space="preserve">, že </w:t>
      </w:r>
      <w:r w:rsidR="00302258">
        <w:rPr>
          <w:rFonts w:eastAsia="Times New Roman"/>
        </w:rPr>
        <w:t>z</w:t>
      </w:r>
      <w:r>
        <w:rPr>
          <w:rFonts w:eastAsia="Times New Roman"/>
        </w:rPr>
        <w:t> ekonomicky aktívnych obyvateľov je 59%. Z toho tvorí 68,2</w:t>
      </w:r>
      <w:r w:rsidR="00302258">
        <w:rPr>
          <w:rFonts w:eastAsia="Times New Roman"/>
        </w:rPr>
        <w:t>% mužov a 49,</w:t>
      </w:r>
      <w:r>
        <w:rPr>
          <w:rFonts w:eastAsia="Times New Roman"/>
        </w:rPr>
        <w:t>1</w:t>
      </w:r>
      <w:r w:rsidR="00302258">
        <w:rPr>
          <w:rFonts w:eastAsia="Times New Roman"/>
        </w:rPr>
        <w:t xml:space="preserve">% žien. Čo sa týka rozloženia 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obyvateľsva</w:t>
      </w:r>
      <w:proofErr w:type="spellEnd"/>
      <w:r>
        <w:rPr>
          <w:rFonts w:eastAsia="Times New Roman"/>
        </w:rPr>
        <w:t xml:space="preserve"> podľa </w:t>
      </w:r>
      <w:r w:rsidR="00302258">
        <w:rPr>
          <w:rFonts w:eastAsia="Times New Roman"/>
        </w:rPr>
        <w:t xml:space="preserve">postavenia v zamestnaní </w:t>
      </w:r>
      <w:r>
        <w:rPr>
          <w:rFonts w:eastAsia="Times New Roman"/>
        </w:rPr>
        <w:t>tak 80,1% tvoria zamestnanci, 0,5</w:t>
      </w:r>
      <w:r w:rsidR="00302258">
        <w:rPr>
          <w:rFonts w:eastAsia="Times New Roman"/>
        </w:rPr>
        <w:t xml:space="preserve">% tvoria podnikatelia </w:t>
      </w:r>
      <w:r>
        <w:rPr>
          <w:rFonts w:eastAsia="Times New Roman"/>
        </w:rPr>
        <w:t xml:space="preserve"> so zamestnancami, 6,6% podnikateľov bez zamestnancov, 0,0</w:t>
      </w:r>
      <w:r w:rsidR="00302258">
        <w:rPr>
          <w:rFonts w:eastAsia="Times New Roman"/>
        </w:rPr>
        <w:t xml:space="preserve">% vypomáhajúci </w:t>
      </w:r>
      <w:r w:rsidR="00302258" w:rsidRPr="00174C63">
        <w:rPr>
          <w:rFonts w:eastAsia="Times New Roman"/>
        </w:rPr>
        <w:t>(neplatení) členovia domácností v rodinných podnikoch</w:t>
      </w:r>
      <w:r>
        <w:rPr>
          <w:rFonts w:eastAsia="Times New Roman"/>
        </w:rPr>
        <w:t xml:space="preserve"> a 12,2</w:t>
      </w:r>
      <w:r w:rsidR="00302258">
        <w:rPr>
          <w:rFonts w:eastAsia="Times New Roman"/>
        </w:rPr>
        <w:t xml:space="preserve">% ostatní nezistení. </w:t>
      </w:r>
    </w:p>
    <w:p w:rsidR="005024D8" w:rsidRPr="00782018" w:rsidRDefault="004171B0" w:rsidP="00AC7F7A">
      <w:pPr>
        <w:pStyle w:val="Nadpis30"/>
        <w:spacing w:line="276" w:lineRule="auto"/>
      </w:pPr>
      <w:bookmarkStart w:id="25" w:name="_Toc460583183"/>
      <w:r w:rsidRPr="00782018">
        <w:t>Technická infraštruktúra</w:t>
      </w:r>
      <w:bookmarkEnd w:id="25"/>
    </w:p>
    <w:p w:rsidR="004171B0" w:rsidRPr="00316A9D" w:rsidRDefault="004171B0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Elektrická energia</w:t>
      </w:r>
    </w:p>
    <w:p w:rsidR="00291259" w:rsidRPr="00782018" w:rsidRDefault="00291259" w:rsidP="00AC7F7A">
      <w:pPr>
        <w:spacing w:line="276" w:lineRule="auto"/>
        <w:ind w:firstLine="0"/>
      </w:pPr>
      <w:r w:rsidRPr="00782018">
        <w:t>Obec Lieskovec je pripojená na zdroj elektrickej energie prostredníctvom distribučných</w:t>
      </w:r>
      <w:r w:rsidR="00CB0310">
        <w:t xml:space="preserve"> centier. </w:t>
      </w:r>
    </w:p>
    <w:p w:rsidR="004171B0" w:rsidRPr="00316A9D" w:rsidRDefault="004171B0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Plyn</w:t>
      </w:r>
      <w:r w:rsidR="00D2734C" w:rsidRPr="00316A9D">
        <w:rPr>
          <w:b/>
        </w:rPr>
        <w:t>ofikácia</w:t>
      </w:r>
    </w:p>
    <w:p w:rsidR="007D2270" w:rsidRPr="00782018" w:rsidRDefault="007D2270" w:rsidP="00AC7F7A">
      <w:pPr>
        <w:spacing w:line="276" w:lineRule="auto"/>
        <w:ind w:firstLine="0"/>
        <w:rPr>
          <w:rFonts w:cs="Arial"/>
        </w:rPr>
      </w:pPr>
      <w:r w:rsidRPr="00782018">
        <w:rPr>
          <w:rFonts w:cs="Arial"/>
        </w:rPr>
        <w:t>Pozitívnou  skutočnosťou z hľa</w:t>
      </w:r>
      <w:r w:rsidR="0002139A">
        <w:rPr>
          <w:rFonts w:cs="Arial"/>
        </w:rPr>
        <w:t>diska i</w:t>
      </w:r>
      <w:r w:rsidR="00291259" w:rsidRPr="00782018">
        <w:rPr>
          <w:rFonts w:cs="Arial"/>
        </w:rPr>
        <w:t xml:space="preserve">misnej záťaže územia je </w:t>
      </w:r>
      <w:r w:rsidRPr="00782018">
        <w:rPr>
          <w:rFonts w:cs="Arial"/>
        </w:rPr>
        <w:t xml:space="preserve">predovšetkým v prípade </w:t>
      </w:r>
      <w:r w:rsidR="00291259" w:rsidRPr="00782018">
        <w:rPr>
          <w:rFonts w:cs="Arial"/>
        </w:rPr>
        <w:t>inverzných situácií</w:t>
      </w:r>
      <w:r w:rsidRPr="00782018">
        <w:rPr>
          <w:rFonts w:cs="Arial"/>
        </w:rPr>
        <w:t xml:space="preserve"> tá skutočnosť, že obec je plynofikovaná.</w:t>
      </w:r>
      <w:r w:rsidR="00291259" w:rsidRPr="00782018">
        <w:rPr>
          <w:rFonts w:cs="Arial"/>
        </w:rPr>
        <w:t xml:space="preserve"> V niektorých domoch si však stále prikurujú tuhým palivom. Vzhľadom na to, že zemný plyn nepredstavuje z dlhodobého hľadiska </w:t>
      </w:r>
      <w:r w:rsidR="00C324B2" w:rsidRPr="00782018">
        <w:rPr>
          <w:rFonts w:cs="Arial"/>
        </w:rPr>
        <w:t>trvalo udržateľný</w:t>
      </w:r>
      <w:r w:rsidR="00291259" w:rsidRPr="00782018">
        <w:rPr>
          <w:rFonts w:cs="Arial"/>
        </w:rPr>
        <w:t xml:space="preserve"> zdroj energie, bude nutné v budúcnosti počítať s výrobou energie aj z iných (alternatívnych) zdrojov ako sú </w:t>
      </w:r>
      <w:r w:rsidR="00C324B2" w:rsidRPr="00782018">
        <w:rPr>
          <w:rFonts w:cs="Arial"/>
        </w:rPr>
        <w:t>napríklad</w:t>
      </w:r>
      <w:r w:rsidR="00291259" w:rsidRPr="00782018">
        <w:rPr>
          <w:rFonts w:cs="Arial"/>
        </w:rPr>
        <w:t xml:space="preserve"> solárna, veterná energia, energia biomasy a iné.</w:t>
      </w:r>
    </w:p>
    <w:p w:rsidR="00D2734C" w:rsidRPr="00316A9D" w:rsidRDefault="00D2734C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Zásobovanie teplom</w:t>
      </w:r>
    </w:p>
    <w:p w:rsidR="008D2AEE" w:rsidRPr="00782018" w:rsidRDefault="008D2AEE" w:rsidP="00AC7F7A">
      <w:pPr>
        <w:spacing w:line="276" w:lineRule="auto"/>
        <w:ind w:firstLine="0"/>
      </w:pPr>
      <w:r w:rsidRPr="00782018">
        <w:t>Prevažujúci spôsob vykurovania obce je na plyn v kombinácii s tuhým palivom.</w:t>
      </w:r>
    </w:p>
    <w:p w:rsidR="00D2734C" w:rsidRPr="00316A9D" w:rsidRDefault="00D2734C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Vodné hospodárstvo</w:t>
      </w:r>
    </w:p>
    <w:p w:rsidR="008D2AEE" w:rsidRPr="00782018" w:rsidRDefault="008D2AEE" w:rsidP="00AC7F7A">
      <w:pPr>
        <w:spacing w:line="276" w:lineRule="auto"/>
        <w:ind w:firstLine="0"/>
      </w:pPr>
      <w:r w:rsidRPr="00782018">
        <w:t>Obec Lieskovec má vybudovaný verejný vodovod.</w:t>
      </w:r>
    </w:p>
    <w:p w:rsidR="00AE5219" w:rsidRDefault="00AE5219" w:rsidP="00AC7F7A">
      <w:pPr>
        <w:spacing w:line="276" w:lineRule="auto"/>
        <w:ind w:firstLine="0"/>
        <w:rPr>
          <w:b/>
        </w:rPr>
      </w:pPr>
    </w:p>
    <w:p w:rsidR="00D2734C" w:rsidRPr="00316A9D" w:rsidRDefault="00D2734C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lastRenderedPageBreak/>
        <w:t>Odvádzanie a čistenie odpadových vôd</w:t>
      </w:r>
    </w:p>
    <w:p w:rsidR="00DC1F70" w:rsidRPr="00782018" w:rsidRDefault="008D2AEE" w:rsidP="00AC7F7A">
      <w:pPr>
        <w:spacing w:line="276" w:lineRule="auto"/>
        <w:ind w:firstLine="0"/>
      </w:pPr>
      <w:r w:rsidRPr="00782018">
        <w:t xml:space="preserve">V obci nie je vybudovaná </w:t>
      </w:r>
      <w:r w:rsidR="00DC1F70" w:rsidRPr="00782018">
        <w:t>splašková kanalizácia a čistiareň odpadových vôd.</w:t>
      </w:r>
      <w:r w:rsidRPr="00782018">
        <w:t xml:space="preserve"> Obec zachytáva odpadové vody v žumpách, alebo sú vypúšťané cez septiky a trativody do terénu.</w:t>
      </w:r>
    </w:p>
    <w:p w:rsidR="00D2734C" w:rsidRPr="00316A9D" w:rsidRDefault="00D2734C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Odpadové hospodárstvo</w:t>
      </w:r>
    </w:p>
    <w:p w:rsidR="00DC1F70" w:rsidRPr="00782018" w:rsidRDefault="00FD683D" w:rsidP="00AC7F7A">
      <w:pPr>
        <w:spacing w:line="276" w:lineRule="auto"/>
        <w:ind w:firstLine="0"/>
      </w:pPr>
      <w:r w:rsidRPr="00782018">
        <w:t xml:space="preserve">Obec Lieskovec </w:t>
      </w:r>
      <w:r w:rsidR="007F0052">
        <w:t>ne</w:t>
      </w:r>
      <w:r w:rsidRPr="00782018">
        <w:t xml:space="preserve">má zberný dvor. Riešenie zberu tuhého komunálneho odpadu je externými dodávateľmi. </w:t>
      </w:r>
      <w:r w:rsidR="00DC1F70" w:rsidRPr="00782018">
        <w:t>Nakladanie s komunálnym odpadom sa prevádza v súlade so Všeobecne záväznými nariadeniami obce.</w:t>
      </w:r>
      <w:r w:rsidRPr="00782018">
        <w:t xml:space="preserve"> Separovaný zber využiteľných zložiek komunálneho odpadu je v súčasnosti organizovaný v rôznych formách, separované zložky budú využité ako druhotné suroviny. Rovnako je zvážaný externými dodávateľmi.</w:t>
      </w:r>
    </w:p>
    <w:p w:rsidR="00D2734C" w:rsidRPr="00316A9D" w:rsidRDefault="00D2734C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Doprava</w:t>
      </w:r>
    </w:p>
    <w:p w:rsidR="00FD683D" w:rsidRPr="00782018" w:rsidRDefault="00FD683D" w:rsidP="00AC7F7A">
      <w:pPr>
        <w:spacing w:line="276" w:lineRule="auto"/>
        <w:ind w:firstLine="0"/>
      </w:pPr>
      <w:r w:rsidRPr="00782018">
        <w:t>Trasovanie a výstavba dopravnej infraštruktúry v obci, vychádza</w:t>
      </w:r>
      <w:r w:rsidR="006A7877" w:rsidRPr="00782018">
        <w:t xml:space="preserve">júca z prepravných požiadaviek </w:t>
      </w:r>
      <w:r w:rsidRPr="00782018">
        <w:t>jej obyvateľov a hospodárskych subjektov v nej žijúcich a č</w:t>
      </w:r>
      <w:r w:rsidR="006A7877" w:rsidRPr="00782018">
        <w:t xml:space="preserve">inných, je podmienená miestnym </w:t>
      </w:r>
      <w:r w:rsidRPr="00782018">
        <w:t>územným členením a charakterom územia. Najvýraznejším trendo</w:t>
      </w:r>
      <w:r w:rsidR="006A7877" w:rsidRPr="00782018">
        <w:t xml:space="preserve">m nielen v tunajšej doprave za </w:t>
      </w:r>
      <w:r w:rsidRPr="00782018">
        <w:t>uplynulé roky je výrazný rast individuálnej automobilovej dopravy na úkor verejnej osobnej dopravy. Individuálna automobilová doprava je environmentálne najnepriaznivejšia, v obci sa prejavuje hlavne v ranných a popoludňajších hodinách.</w:t>
      </w:r>
    </w:p>
    <w:p w:rsidR="006A7877" w:rsidRPr="00782018" w:rsidRDefault="006A7877" w:rsidP="00AC7F7A">
      <w:pPr>
        <w:spacing w:line="276" w:lineRule="auto"/>
        <w:ind w:firstLine="0"/>
      </w:pPr>
      <w:r w:rsidRPr="00782018">
        <w:t>Parkoviská a manipulačné plochy pred o</w:t>
      </w:r>
      <w:r w:rsidR="00102363">
        <w:t>bjektmi občianskej vybavenosti</w:t>
      </w:r>
      <w:r w:rsidRPr="00782018">
        <w:t xml:space="preserve"> sú prístupné po miestnych komunikáciách  vo vyhovujúcej kvalite povrchov a dopravných pomeroch. Väčšina parkovacích plôch v obci je riešená individuálne spevnenými plochami alebo garážami na pozemkoch obytnej zástavby, ktoré sú prístupné z miestnych komunikácií.</w:t>
      </w:r>
    </w:p>
    <w:p w:rsidR="008F189E" w:rsidRPr="00316A9D" w:rsidRDefault="008F189E" w:rsidP="00AC7F7A">
      <w:pPr>
        <w:spacing w:line="276" w:lineRule="auto"/>
        <w:ind w:firstLine="0"/>
        <w:rPr>
          <w:b/>
        </w:rPr>
      </w:pPr>
      <w:r w:rsidRPr="00316A9D">
        <w:rPr>
          <w:b/>
        </w:rPr>
        <w:t>SAD doprava</w:t>
      </w:r>
    </w:p>
    <w:p w:rsidR="00DC1F70" w:rsidRPr="00E32F94" w:rsidRDefault="00DC1F70" w:rsidP="00AC7F7A">
      <w:pPr>
        <w:spacing w:line="276" w:lineRule="auto"/>
        <w:ind w:firstLine="0"/>
        <w:rPr>
          <w:color w:val="FF0000"/>
        </w:rPr>
      </w:pPr>
      <w:r w:rsidRPr="00782018">
        <w:t>V obci sa nevykonáva monitoring hlukovej záťa</w:t>
      </w:r>
      <w:r w:rsidRPr="00762347">
        <w:t>že z cestnej dopravy. Vzhľadom na nízku intenzitu zdrojovej, cieľovej i tranzitnej dopravy v obci táto nepredstavuje významnejší zdroj hluku narúšajúci pohodu a kvalitu života tam bývajúcich obyvateľov.</w:t>
      </w:r>
      <w:r w:rsidR="00E32F94" w:rsidRPr="00762347">
        <w:t xml:space="preserve"> Obec nedávno investovala do vytvorenia nových autobusových zastávok s cieľom skvalitniť podmienky dochádzajúcim obyvateľom a návštevníkom obce.</w:t>
      </w:r>
    </w:p>
    <w:p w:rsidR="007D2270" w:rsidRDefault="007D2270" w:rsidP="00AC7F7A">
      <w:pPr>
        <w:spacing w:after="0" w:line="276" w:lineRule="auto"/>
        <w:ind w:firstLine="0"/>
        <w:rPr>
          <w:rFonts w:cs="Arial"/>
        </w:rPr>
      </w:pPr>
      <w:r w:rsidRPr="00782018">
        <w:rPr>
          <w:rFonts w:cs="Arial"/>
        </w:rPr>
        <w:t xml:space="preserve">Emisie základných znečisťujúcich látok pochádzajú predovšetkým zo spaľovania fosílnych palív v lokálnych kúreniskách. V takto vymedzenom území sa nenachádzajú žiadne významné stacionárne zdroje znečistenia ovzdušia. Čiastočný vplyv na kvalitu ovzdušia však môžu mať v neveľkej vzdialenosti lokalizované zdroje znečistenia ovzdušia na nadregionálnej úrovni </w:t>
      </w:r>
      <w:proofErr w:type="spellStart"/>
      <w:r w:rsidRPr="00782018">
        <w:rPr>
          <w:rFonts w:cs="Arial"/>
        </w:rPr>
        <w:t>Bukocel</w:t>
      </w:r>
      <w:proofErr w:type="spellEnd"/>
      <w:r w:rsidRPr="00782018">
        <w:rPr>
          <w:rFonts w:cs="Arial"/>
        </w:rPr>
        <w:t>, a. s. Hencovce a </w:t>
      </w:r>
      <w:proofErr w:type="spellStart"/>
      <w:r w:rsidRPr="00782018">
        <w:rPr>
          <w:rFonts w:cs="Arial"/>
        </w:rPr>
        <w:t>Chemes</w:t>
      </w:r>
      <w:proofErr w:type="spellEnd"/>
      <w:r w:rsidRPr="00782018">
        <w:rPr>
          <w:rFonts w:cs="Arial"/>
        </w:rPr>
        <w:t xml:space="preserve">, a. s. Humenné. </w:t>
      </w:r>
    </w:p>
    <w:p w:rsidR="009B7A85" w:rsidRPr="00782018" w:rsidRDefault="009B7A85" w:rsidP="00AC7F7A">
      <w:pPr>
        <w:spacing w:after="0" w:line="276" w:lineRule="auto"/>
        <w:ind w:firstLine="0"/>
        <w:rPr>
          <w:rFonts w:cs="Arial"/>
        </w:rPr>
      </w:pPr>
    </w:p>
    <w:p w:rsidR="00D2734C" w:rsidRPr="00782018" w:rsidRDefault="00D2734C" w:rsidP="00AC7F7A">
      <w:pPr>
        <w:pStyle w:val="Nadpis30"/>
        <w:spacing w:line="276" w:lineRule="auto"/>
      </w:pPr>
      <w:bookmarkStart w:id="26" w:name="_Toc460583184"/>
      <w:r w:rsidRPr="00782018">
        <w:lastRenderedPageBreak/>
        <w:t>Sociálna infraštruktúra – občianska vybavenosť a</w:t>
      </w:r>
      <w:r w:rsidR="003450A1" w:rsidRPr="00782018">
        <w:t> </w:t>
      </w:r>
      <w:r w:rsidRPr="00782018">
        <w:t>bývanie</w:t>
      </w:r>
      <w:bookmarkEnd w:id="26"/>
    </w:p>
    <w:p w:rsidR="003450A1" w:rsidRDefault="003450A1" w:rsidP="00AC7F7A">
      <w:pPr>
        <w:spacing w:line="276" w:lineRule="auto"/>
        <w:ind w:firstLine="0"/>
      </w:pPr>
      <w:r w:rsidRPr="00782018">
        <w:t xml:space="preserve">Vybavenosť obce je na veľmi dobrej úrovni. Poskytuje miestnym </w:t>
      </w:r>
      <w:r w:rsidR="00782018" w:rsidRPr="00782018">
        <w:t xml:space="preserve">obyvateľom, ale aj návštevníkom dostatočný komfort. Napriek tomu existujú neprestajné snahy o vylepšenie kvality života obce a do budúcna sa uvažuje s výstavbou ďalších športovísk (detské ihriská, klzisko), zriadenia jednotného informačného systému v obci a pod.  </w:t>
      </w:r>
    </w:p>
    <w:p w:rsidR="00162C60" w:rsidRDefault="00162C60" w:rsidP="00AC7F7A">
      <w:pPr>
        <w:spacing w:line="276" w:lineRule="auto"/>
        <w:ind w:firstLine="0"/>
      </w:pPr>
      <w:r w:rsidRPr="00B145B1">
        <w:rPr>
          <w:u w:val="single"/>
        </w:rPr>
        <w:t>Bytový fond</w:t>
      </w:r>
      <w:r>
        <w:t>:</w:t>
      </w:r>
    </w:p>
    <w:p w:rsidR="00162C60" w:rsidRPr="00AB1E84" w:rsidRDefault="00162C60" w:rsidP="00AC7F7A">
      <w:pPr>
        <w:spacing w:line="276" w:lineRule="auto"/>
        <w:ind w:firstLine="0"/>
        <w:rPr>
          <w:color w:val="000000" w:themeColor="text1"/>
        </w:rPr>
      </w:pPr>
      <w:r>
        <w:t>Obec nedisponuje dostatočnými finančnými prostriedkami na rozvoj bytového fondu, hoci táto oblasť patrí do jej prioritných zámerov.</w:t>
      </w:r>
      <w:r w:rsidR="00AB1E84" w:rsidRPr="00AB1E84">
        <w:rPr>
          <w:rFonts w:ascii="Verdana" w:hAnsi="Verdana" w:cs="Verdana"/>
          <w:color w:val="0C3283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Základným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zámerom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obce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v </w:t>
      </w:r>
      <w:proofErr w:type="spellStart"/>
      <w:r w:rsidR="00AB1E84" w:rsidRPr="00AB1E84">
        <w:rPr>
          <w:color w:val="000000" w:themeColor="text1"/>
          <w:lang w:val="en-US" w:eastAsia="sk-SK"/>
        </w:rPr>
        <w:t>oblasti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bývania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je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zabezpečiť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rozvoj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bývania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vo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všetkých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jeho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zložkách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. </w:t>
      </w:r>
      <w:proofErr w:type="spellStart"/>
      <w:r w:rsidR="00AB1E84" w:rsidRPr="00AB1E84">
        <w:rPr>
          <w:color w:val="000000" w:themeColor="text1"/>
          <w:lang w:val="en-US" w:eastAsia="sk-SK"/>
        </w:rPr>
        <w:t>Stratégiu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rozvoja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bývania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je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potrebné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založiť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na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usmerňovaní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</w:t>
      </w:r>
      <w:proofErr w:type="spellStart"/>
      <w:r w:rsidR="00AB1E84" w:rsidRPr="00AB1E84">
        <w:rPr>
          <w:color w:val="000000" w:themeColor="text1"/>
          <w:lang w:val="en-US" w:eastAsia="sk-SK"/>
        </w:rPr>
        <w:t>zosúladení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verejných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</w:t>
      </w:r>
      <w:proofErr w:type="spellStart"/>
      <w:r w:rsidR="00AB1E84" w:rsidRPr="00AB1E84">
        <w:rPr>
          <w:color w:val="000000" w:themeColor="text1"/>
          <w:lang w:val="en-US" w:eastAsia="sk-SK"/>
        </w:rPr>
        <w:t>súkromných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aktivít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, </w:t>
      </w:r>
      <w:proofErr w:type="spellStart"/>
      <w:r w:rsidR="00AB1E84" w:rsidRPr="00AB1E84">
        <w:rPr>
          <w:color w:val="000000" w:themeColor="text1"/>
          <w:lang w:val="en-US" w:eastAsia="sk-SK"/>
        </w:rPr>
        <w:t>finančných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, </w:t>
      </w:r>
      <w:proofErr w:type="spellStart"/>
      <w:r w:rsidR="00AB1E84" w:rsidRPr="00AB1E84">
        <w:rPr>
          <w:color w:val="000000" w:themeColor="text1"/>
          <w:lang w:val="en-US" w:eastAsia="sk-SK"/>
        </w:rPr>
        <w:t>územných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</w:t>
      </w:r>
      <w:proofErr w:type="spellStart"/>
      <w:r w:rsidR="00AB1E84" w:rsidRPr="00AB1E84">
        <w:rPr>
          <w:color w:val="000000" w:themeColor="text1"/>
          <w:lang w:val="en-US" w:eastAsia="sk-SK"/>
        </w:rPr>
        <w:t>ľudských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zdrojov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. </w:t>
      </w:r>
      <w:proofErr w:type="spellStart"/>
      <w:r w:rsidR="00AB1E84" w:rsidRPr="00AB1E84">
        <w:rPr>
          <w:color w:val="000000" w:themeColor="text1"/>
          <w:lang w:val="en-US" w:eastAsia="sk-SK"/>
        </w:rPr>
        <w:t>Vychádzať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je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nutné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pri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tom zo </w:t>
      </w:r>
      <w:proofErr w:type="spellStart"/>
      <w:r w:rsidR="00AB1E84" w:rsidRPr="00AB1E84">
        <w:rPr>
          <w:color w:val="000000" w:themeColor="text1"/>
          <w:lang w:val="en-US" w:eastAsia="sk-SK"/>
        </w:rPr>
        <w:t>schváleného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Programu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rozvoja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bývania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 </w:t>
      </w:r>
      <w:proofErr w:type="spellStart"/>
      <w:r w:rsidR="00AB1E84" w:rsidRPr="00AB1E84">
        <w:rPr>
          <w:color w:val="000000" w:themeColor="text1"/>
          <w:lang w:val="en-US" w:eastAsia="sk-SK"/>
        </w:rPr>
        <w:t>smerníc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Ministerstva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výstavby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</w:t>
      </w:r>
      <w:proofErr w:type="spellStart"/>
      <w:r w:rsidR="00AB1E84" w:rsidRPr="00AB1E84">
        <w:rPr>
          <w:color w:val="000000" w:themeColor="text1"/>
          <w:lang w:val="en-US" w:eastAsia="sk-SK"/>
        </w:rPr>
        <w:t>regionálneho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rozvoja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SR </w:t>
      </w:r>
      <w:proofErr w:type="spellStart"/>
      <w:r w:rsidR="00AB1E84" w:rsidRPr="00AB1E84">
        <w:rPr>
          <w:color w:val="000000" w:themeColor="text1"/>
          <w:lang w:val="en-US" w:eastAsia="sk-SK"/>
        </w:rPr>
        <w:t>na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poskytovanie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dotácií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na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obstaranie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nájomných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bytov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, </w:t>
      </w:r>
      <w:proofErr w:type="spellStart"/>
      <w:r w:rsidR="00AB1E84" w:rsidRPr="00AB1E84">
        <w:rPr>
          <w:color w:val="000000" w:themeColor="text1"/>
          <w:lang w:val="en-US" w:eastAsia="sk-SK"/>
        </w:rPr>
        <w:t>na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odstraňovanie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systémových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porúch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bytových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domov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, zo </w:t>
      </w:r>
      <w:proofErr w:type="spellStart"/>
      <w:r w:rsidR="00AB1E84" w:rsidRPr="00AB1E84">
        <w:rPr>
          <w:color w:val="000000" w:themeColor="text1"/>
          <w:lang w:val="en-US" w:eastAsia="sk-SK"/>
        </w:rPr>
        <w:t>schváleného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zákona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NR SR č. 124/1996 o </w:t>
      </w:r>
      <w:proofErr w:type="spellStart"/>
      <w:r w:rsidR="00AB1E84" w:rsidRPr="00AB1E84">
        <w:rPr>
          <w:color w:val="000000" w:themeColor="text1"/>
          <w:lang w:val="en-US" w:eastAsia="sk-SK"/>
        </w:rPr>
        <w:t>Štátnom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fonde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rozvoja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bývania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, v znení </w:t>
      </w:r>
      <w:proofErr w:type="spellStart"/>
      <w:r w:rsidR="00AB1E84" w:rsidRPr="00AB1E84">
        <w:rPr>
          <w:color w:val="000000" w:themeColor="text1"/>
          <w:lang w:val="en-US" w:eastAsia="sk-SK"/>
        </w:rPr>
        <w:t>neskorších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úprav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k </w:t>
      </w:r>
      <w:proofErr w:type="spellStart"/>
      <w:r w:rsidR="00AB1E84" w:rsidRPr="00AB1E84">
        <w:rPr>
          <w:color w:val="000000" w:themeColor="text1"/>
          <w:lang w:val="en-US" w:eastAsia="sk-SK"/>
        </w:rPr>
        <w:t>nemu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schválených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AB1E84" w:rsidRPr="00AB1E84">
        <w:rPr>
          <w:color w:val="000000" w:themeColor="text1"/>
          <w:lang w:val="en-US" w:eastAsia="sk-SK"/>
        </w:rPr>
        <w:t>predpisov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a z </w:t>
      </w:r>
      <w:proofErr w:type="spellStart"/>
      <w:r w:rsidR="00AB1E84" w:rsidRPr="00AB1E84">
        <w:rPr>
          <w:color w:val="000000" w:themeColor="text1"/>
          <w:lang w:val="en-US" w:eastAsia="sk-SK"/>
        </w:rPr>
        <w:t>fondov</w:t>
      </w:r>
      <w:proofErr w:type="spellEnd"/>
      <w:r w:rsidR="00AB1E84" w:rsidRPr="00AB1E84">
        <w:rPr>
          <w:color w:val="000000" w:themeColor="text1"/>
          <w:lang w:val="en-US" w:eastAsia="sk-SK"/>
        </w:rPr>
        <w:t xml:space="preserve"> EÚ.</w:t>
      </w:r>
    </w:p>
    <w:p w:rsidR="00AB1E84" w:rsidRDefault="00AB1E84" w:rsidP="00AC7F7A">
      <w:pPr>
        <w:spacing w:line="276" w:lineRule="auto"/>
        <w:ind w:firstLine="0"/>
      </w:pPr>
      <w:r w:rsidRPr="00B145B1">
        <w:rPr>
          <w:u w:val="single"/>
        </w:rPr>
        <w:t>Základné údaje o domovom a bytovom fonde</w:t>
      </w:r>
      <w:r>
        <w:t>:</w:t>
      </w:r>
    </w:p>
    <w:p w:rsidR="00330AC5" w:rsidRPr="00762347" w:rsidRDefault="00330AC5" w:rsidP="008A1A7B">
      <w:pPr>
        <w:spacing w:line="276" w:lineRule="auto"/>
        <w:ind w:firstLine="0"/>
      </w:pPr>
      <w:proofErr w:type="spellStart"/>
      <w:r w:rsidRPr="00AB1E84">
        <w:rPr>
          <w:color w:val="000000" w:themeColor="text1"/>
          <w:lang w:val="en-US" w:eastAsia="sk-SK"/>
        </w:rPr>
        <w:t>Strategickým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cieľom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bytovej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výstavby</w:t>
      </w:r>
      <w:proofErr w:type="spellEnd"/>
      <w:r w:rsidRPr="00AB1E84">
        <w:rPr>
          <w:color w:val="000000" w:themeColor="text1"/>
          <w:lang w:val="en-US" w:eastAsia="sk-SK"/>
        </w:rPr>
        <w:t xml:space="preserve"> by </w:t>
      </w:r>
      <w:proofErr w:type="spellStart"/>
      <w:r w:rsidRPr="00AB1E84">
        <w:rPr>
          <w:color w:val="000000" w:themeColor="text1"/>
          <w:lang w:val="en-US" w:eastAsia="sk-SK"/>
        </w:rPr>
        <w:t>malo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byť</w:t>
      </w:r>
      <w:proofErr w:type="spellEnd"/>
      <w:r w:rsidRPr="00AB1E84">
        <w:rPr>
          <w:color w:val="000000" w:themeColor="text1"/>
          <w:lang w:val="en-US" w:eastAsia="sk-SK"/>
        </w:rPr>
        <w:t xml:space="preserve"> – </w:t>
      </w:r>
      <w:proofErr w:type="spellStart"/>
      <w:r w:rsidRPr="00AB1E84">
        <w:rPr>
          <w:color w:val="000000" w:themeColor="text1"/>
          <w:lang w:val="en-US" w:eastAsia="sk-SK"/>
        </w:rPr>
        <w:t>dosiahnuť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bežný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európsky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štandard</w:t>
      </w:r>
      <w:proofErr w:type="spellEnd"/>
      <w:r w:rsidRPr="00AB1E84">
        <w:rPr>
          <w:color w:val="000000" w:themeColor="text1"/>
          <w:lang w:val="en-US" w:eastAsia="sk-SK"/>
        </w:rPr>
        <w:t xml:space="preserve">. </w:t>
      </w:r>
      <w:proofErr w:type="spellStart"/>
      <w:r w:rsidRPr="00AB1E84">
        <w:rPr>
          <w:color w:val="000000" w:themeColor="text1"/>
          <w:lang w:val="en-US" w:eastAsia="sk-SK"/>
        </w:rPr>
        <w:t>Bývanie</w:t>
      </w:r>
      <w:proofErr w:type="spellEnd"/>
      <w:r w:rsidRPr="00AB1E84">
        <w:rPr>
          <w:color w:val="000000" w:themeColor="text1"/>
          <w:lang w:val="en-US" w:eastAsia="sk-SK"/>
        </w:rPr>
        <w:t xml:space="preserve"> pre </w:t>
      </w:r>
      <w:proofErr w:type="spellStart"/>
      <w:r w:rsidRPr="00AB1E84">
        <w:rPr>
          <w:color w:val="000000" w:themeColor="text1"/>
          <w:lang w:val="en-US" w:eastAsia="sk-SK"/>
        </w:rPr>
        <w:t>mladé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rodiny</w:t>
      </w:r>
      <w:proofErr w:type="spellEnd"/>
      <w:r w:rsidRPr="00AB1E84">
        <w:rPr>
          <w:color w:val="000000" w:themeColor="text1"/>
          <w:lang w:val="en-US" w:eastAsia="sk-SK"/>
        </w:rPr>
        <w:t xml:space="preserve">, </w:t>
      </w:r>
      <w:proofErr w:type="spellStart"/>
      <w:r w:rsidRPr="00AB1E84">
        <w:rPr>
          <w:color w:val="000000" w:themeColor="text1"/>
          <w:lang w:val="en-US" w:eastAsia="sk-SK"/>
        </w:rPr>
        <w:t>obyvateľov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žijúcich</w:t>
      </w:r>
      <w:proofErr w:type="spellEnd"/>
      <w:r w:rsidRPr="00AB1E84">
        <w:rPr>
          <w:color w:val="000000" w:themeColor="text1"/>
          <w:lang w:val="en-US" w:eastAsia="sk-SK"/>
        </w:rPr>
        <w:t xml:space="preserve"> pod </w:t>
      </w:r>
      <w:proofErr w:type="spellStart"/>
      <w:r w:rsidRPr="00AB1E84">
        <w:rPr>
          <w:color w:val="000000" w:themeColor="text1"/>
          <w:lang w:val="en-US" w:eastAsia="sk-SK"/>
        </w:rPr>
        <w:t>hranicou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sociálneho</w:t>
      </w:r>
      <w:proofErr w:type="spellEnd"/>
      <w:r w:rsidRPr="00AB1E84">
        <w:rPr>
          <w:color w:val="000000" w:themeColor="text1"/>
          <w:lang w:val="en-US" w:eastAsia="sk-SK"/>
        </w:rPr>
        <w:t xml:space="preserve"> minima a </w:t>
      </w:r>
      <w:proofErr w:type="spellStart"/>
      <w:r w:rsidRPr="00AB1E84">
        <w:rPr>
          <w:color w:val="000000" w:themeColor="text1"/>
          <w:lang w:val="en-US" w:eastAsia="sk-SK"/>
        </w:rPr>
        <w:t>prestárlych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občanov</w:t>
      </w:r>
      <w:proofErr w:type="spellEnd"/>
      <w:r w:rsidRPr="00AB1E84">
        <w:rPr>
          <w:color w:val="000000" w:themeColor="text1"/>
          <w:lang w:val="en-US" w:eastAsia="sk-SK"/>
        </w:rPr>
        <w:t xml:space="preserve"> by </w:t>
      </w:r>
      <w:proofErr w:type="spellStart"/>
      <w:r w:rsidRPr="00AB1E84">
        <w:rPr>
          <w:color w:val="000000" w:themeColor="text1"/>
          <w:lang w:val="en-US" w:eastAsia="sk-SK"/>
        </w:rPr>
        <w:t>malo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byť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Pr="00AB1E84">
        <w:rPr>
          <w:color w:val="000000" w:themeColor="text1"/>
          <w:lang w:val="en-US" w:eastAsia="sk-SK"/>
        </w:rPr>
        <w:t>porovnateľné</w:t>
      </w:r>
      <w:proofErr w:type="spellEnd"/>
      <w:r w:rsidRPr="00AB1E84">
        <w:rPr>
          <w:color w:val="000000" w:themeColor="text1"/>
          <w:lang w:val="en-US" w:eastAsia="sk-SK"/>
        </w:rPr>
        <w:t xml:space="preserve"> so </w:t>
      </w:r>
      <w:proofErr w:type="spellStart"/>
      <w:r w:rsidRPr="00AB1E84">
        <w:rPr>
          <w:color w:val="000000" w:themeColor="text1"/>
          <w:lang w:val="en-US" w:eastAsia="sk-SK"/>
        </w:rPr>
        <w:t>sociálnou</w:t>
      </w:r>
      <w:proofErr w:type="spellEnd"/>
      <w:r w:rsidRPr="00AB1E84">
        <w:rPr>
          <w:color w:val="000000" w:themeColor="text1"/>
          <w:lang w:val="en-US" w:eastAsia="sk-SK"/>
        </w:rPr>
        <w:t xml:space="preserve"> </w:t>
      </w:r>
      <w:proofErr w:type="spellStart"/>
      <w:r w:rsidR="00335768" w:rsidRPr="00AB1E84">
        <w:rPr>
          <w:color w:val="000000" w:themeColor="text1"/>
          <w:lang w:val="en-US" w:eastAsia="sk-SK"/>
        </w:rPr>
        <w:t>výstavbou</w:t>
      </w:r>
      <w:proofErr w:type="spellEnd"/>
      <w:r w:rsidR="00335768" w:rsidRPr="00AB1E84">
        <w:rPr>
          <w:color w:val="000000" w:themeColor="text1"/>
          <w:lang w:val="en-US" w:eastAsia="sk-SK"/>
        </w:rPr>
        <w:t> v</w:t>
      </w:r>
      <w:r w:rsidRPr="00AB1E84">
        <w:rPr>
          <w:color w:val="000000" w:themeColor="text1"/>
          <w:lang w:val="en-US" w:eastAsia="sk-SK"/>
        </w:rPr>
        <w:t> </w:t>
      </w:r>
      <w:proofErr w:type="spellStart"/>
      <w:r w:rsidR="00335768" w:rsidRPr="00AB1E84">
        <w:rPr>
          <w:color w:val="000000" w:themeColor="text1"/>
          <w:lang w:val="en-US" w:eastAsia="sk-SK"/>
        </w:rPr>
        <w:t>krajinách</w:t>
      </w:r>
      <w:proofErr w:type="spellEnd"/>
      <w:r w:rsidR="00335768" w:rsidRPr="00AB1E84">
        <w:rPr>
          <w:color w:val="000000" w:themeColor="text1"/>
          <w:lang w:val="en-US" w:eastAsia="sk-SK"/>
        </w:rPr>
        <w:t> EÚ</w:t>
      </w:r>
      <w:r w:rsidRPr="00AB1E84">
        <w:rPr>
          <w:color w:val="000000" w:themeColor="text1"/>
          <w:lang w:val="en-US" w:eastAsia="sk-SK"/>
        </w:rPr>
        <w:t>.</w:t>
      </w:r>
    </w:p>
    <w:p w:rsidR="00D2734C" w:rsidRPr="00762347" w:rsidRDefault="00983A2F" w:rsidP="00AC7F7A">
      <w:pPr>
        <w:pStyle w:val="Nadpis30"/>
        <w:spacing w:line="276" w:lineRule="auto"/>
      </w:pPr>
      <w:bookmarkStart w:id="27" w:name="_Toc460583185"/>
      <w:r w:rsidRPr="00762347">
        <w:t>Rekreácia a cestovný ruch</w:t>
      </w:r>
      <w:bookmarkEnd w:id="27"/>
    </w:p>
    <w:p w:rsidR="00DC1F70" w:rsidRPr="00762347" w:rsidRDefault="00DC1F70" w:rsidP="00AC7F7A">
      <w:pPr>
        <w:spacing w:line="276" w:lineRule="auto"/>
        <w:ind w:firstLine="0"/>
      </w:pPr>
      <w:r w:rsidRPr="00762347">
        <w:t xml:space="preserve">Z koncepčného a následne aj realizačného hľadiska sú dôležité základné druhy </w:t>
      </w:r>
      <w:proofErr w:type="spellStart"/>
      <w:r w:rsidRPr="00762347">
        <w:t>rekreačno</w:t>
      </w:r>
      <w:proofErr w:type="spellEnd"/>
      <w:r w:rsidRPr="00762347">
        <w:t xml:space="preserve"> – turistických území – rekreačné krajinné celky a územné celky vidieckeho turizmu. Na území </w:t>
      </w:r>
      <w:r w:rsidR="007A26DA" w:rsidRPr="00762347">
        <w:t xml:space="preserve">obce sa nachádza </w:t>
      </w:r>
      <w:r w:rsidR="0066553D" w:rsidRPr="00762347">
        <w:t xml:space="preserve">zariadenie </w:t>
      </w:r>
      <w:proofErr w:type="spellStart"/>
      <w:r w:rsidR="0066553D" w:rsidRPr="00762347">
        <w:t>vidieckého</w:t>
      </w:r>
      <w:proofErr w:type="spellEnd"/>
      <w:r w:rsidR="0066553D" w:rsidRPr="00762347">
        <w:t xml:space="preserve"> turizmu </w:t>
      </w:r>
      <w:r w:rsidR="007A26DA" w:rsidRPr="00762347">
        <w:t xml:space="preserve">farma </w:t>
      </w:r>
      <w:proofErr w:type="spellStart"/>
      <w:r w:rsidR="007A26DA" w:rsidRPr="00762347">
        <w:t>AgroLipican</w:t>
      </w:r>
      <w:proofErr w:type="spellEnd"/>
      <w:r w:rsidR="007A26DA" w:rsidRPr="00762347">
        <w:t xml:space="preserve"> s.r.o., ktorá sa venuje chovu koní (130 koní plemena Lipican)</w:t>
      </w:r>
      <w:r w:rsidRPr="00762347">
        <w:t>.</w:t>
      </w:r>
    </w:p>
    <w:p w:rsidR="00DC1F70" w:rsidRDefault="00DC1F70" w:rsidP="00AC7F7A">
      <w:pPr>
        <w:spacing w:line="276" w:lineRule="auto"/>
        <w:ind w:firstLine="0"/>
      </w:pPr>
      <w:r w:rsidRPr="00782018">
        <w:t>K najviac uplatňovaným formám dynamickej turistiky patrí pešia turistika. Bezprostredné okolie jednotlivých obcí nevytvára veľmi vhodné lokalizačné predpoklady pre plné rozvinutie pešej i lyžiarskej turistiky, skôr je vhodné pre nenáročné turistické a rekreačné vychádzky i relaxáciu v lesnom prostredí, hubárčenie a pod. Územím nie sú trasované žiadne turisticky značené chodníky.</w:t>
      </w:r>
    </w:p>
    <w:p w:rsidR="00983A2F" w:rsidRPr="00782018" w:rsidRDefault="00983A2F" w:rsidP="00AC7F7A">
      <w:pPr>
        <w:pStyle w:val="Nadpis30"/>
        <w:spacing w:line="276" w:lineRule="auto"/>
      </w:pPr>
      <w:bookmarkStart w:id="28" w:name="_Toc460583186"/>
      <w:r w:rsidRPr="00782018">
        <w:t>Kultúra a šport</w:t>
      </w:r>
      <w:bookmarkEnd w:id="28"/>
    </w:p>
    <w:p w:rsidR="0041551F" w:rsidRDefault="00995508" w:rsidP="00AC7F7A">
      <w:pPr>
        <w:spacing w:line="276" w:lineRule="auto"/>
        <w:ind w:firstLine="0"/>
      </w:pPr>
      <w:r>
        <w:t>Telovýchovná jednot</w:t>
      </w:r>
      <w:r w:rsidR="008A1A7B">
        <w:t>k</w:t>
      </w:r>
      <w:r>
        <w:t>a v Lieskovci ma dlhoročnú tradíciu. Datuje sa od roku 1962. Činnosť futbalového oddielu sa začal</w:t>
      </w:r>
      <w:r w:rsidR="0041551F">
        <w:t>a</w:t>
      </w:r>
      <w:r>
        <w:t xml:space="preserve"> už v roku 1963. V </w:t>
      </w:r>
      <w:proofErr w:type="spellStart"/>
      <w:r>
        <w:t>súčastnosti</w:t>
      </w:r>
      <w:proofErr w:type="spellEnd"/>
      <w:r>
        <w:t xml:space="preserve"> má Lieskovec 3 futbalové </w:t>
      </w:r>
      <w:r w:rsidR="0041551F">
        <w:t xml:space="preserve">oddiely: žiaci, </w:t>
      </w:r>
      <w:r w:rsidRPr="0066553D">
        <w:t xml:space="preserve">dorastenci, muži. Žiaci a dorastenci hrajú malý futbal. </w:t>
      </w:r>
      <w:r w:rsidRPr="0066553D">
        <w:lastRenderedPageBreak/>
        <w:t>Dorastenci sa po jesennej</w:t>
      </w:r>
      <w:r w:rsidR="0041551F">
        <w:t xml:space="preserve"> časti umiestnili na krásnom 1. </w:t>
      </w:r>
      <w:r w:rsidRPr="0066553D">
        <w:t>mieste</w:t>
      </w:r>
      <w:r w:rsidR="00BD1236" w:rsidRPr="0066553D">
        <w:t>.</w:t>
      </w:r>
      <w:r w:rsidR="0041551F">
        <w:t xml:space="preserve"> M</w:t>
      </w:r>
      <w:r w:rsidRPr="0066553D">
        <w:t xml:space="preserve">užstvo pôsobí v </w:t>
      </w:r>
      <w:r w:rsidR="00BD1236" w:rsidRPr="0066553D">
        <w:t>1</w:t>
      </w:r>
      <w:r w:rsidR="0041551F">
        <w:t xml:space="preserve">. </w:t>
      </w:r>
      <w:r w:rsidRPr="0066553D">
        <w:t>t</w:t>
      </w:r>
      <w:r w:rsidR="00BD1236" w:rsidRPr="0066553D">
        <w:t>riede humenského okresu. Hrajúci tréner</w:t>
      </w:r>
      <w:r w:rsidRPr="0066553D">
        <w:t xml:space="preserve"> je </w:t>
      </w:r>
      <w:r w:rsidR="00BD1236" w:rsidRPr="0066553D">
        <w:t xml:space="preserve">Ladislav </w:t>
      </w:r>
      <w:proofErr w:type="spellStart"/>
      <w:r w:rsidR="00BD1236" w:rsidRPr="0066553D">
        <w:t>Džatko</w:t>
      </w:r>
      <w:proofErr w:type="spellEnd"/>
      <w:r w:rsidRPr="0066553D">
        <w:t xml:space="preserve">. Mužstvo sa </w:t>
      </w:r>
      <w:r w:rsidR="00BD1236" w:rsidRPr="0066553D">
        <w:t>po jesennej časti</w:t>
      </w:r>
      <w:r w:rsidR="0041551F">
        <w:t xml:space="preserve"> </w:t>
      </w:r>
      <w:r w:rsidR="00BD1236" w:rsidRPr="0066553D">
        <w:t>umiestnilo na 14</w:t>
      </w:r>
      <w:r w:rsidR="004568C9">
        <w:t>. mieste.</w:t>
      </w:r>
      <w:r w:rsidR="0041551F">
        <w:t xml:space="preserve"> </w:t>
      </w:r>
    </w:p>
    <w:p w:rsidR="00995508" w:rsidRPr="00BD1236" w:rsidRDefault="00995508" w:rsidP="00AC7F7A">
      <w:pPr>
        <w:spacing w:line="276" w:lineRule="auto"/>
        <w:ind w:firstLine="0"/>
        <w:rPr>
          <w:color w:val="00B0F0"/>
        </w:rPr>
      </w:pPr>
      <w:r w:rsidRPr="0066553D">
        <w:t>V Lieskovci funguje stolnotenisový oddiel (STO LIESKOV</w:t>
      </w:r>
      <w:r w:rsidR="00BD1236" w:rsidRPr="0066553D">
        <w:t>EC), ktorý momentálne pôsobí v 5</w:t>
      </w:r>
      <w:r w:rsidRPr="0066553D">
        <w:t xml:space="preserve">. lige. V tabuľke obsadili </w:t>
      </w:r>
      <w:r w:rsidR="00BD1236" w:rsidRPr="0066553D">
        <w:t>ôsme</w:t>
      </w:r>
      <w:r w:rsidRPr="0066553D">
        <w:t xml:space="preserve"> miesto</w:t>
      </w:r>
      <w:r w:rsidR="00BD1236" w:rsidRPr="0066553D">
        <w:t>.</w:t>
      </w:r>
      <w:r w:rsidRPr="0066553D">
        <w:t xml:space="preserve"> Hráči trénujú a hrajú v kultúrnom dome v Lieskovci .</w:t>
      </w:r>
      <w:r w:rsidR="00BD1236" w:rsidRPr="0066553D">
        <w:t xml:space="preserve"> Vedúcim oddielu je František </w:t>
      </w:r>
      <w:proofErr w:type="spellStart"/>
      <w:r w:rsidR="00BD1236" w:rsidRPr="0066553D">
        <w:t>Salanci</w:t>
      </w:r>
      <w:proofErr w:type="spellEnd"/>
      <w:r w:rsidR="00BD1236" w:rsidRPr="0066553D">
        <w:t>.</w:t>
      </w:r>
    </w:p>
    <w:p w:rsidR="00995508" w:rsidRDefault="00995508" w:rsidP="00AC7F7A">
      <w:pPr>
        <w:spacing w:line="276" w:lineRule="auto"/>
        <w:ind w:firstLine="0"/>
      </w:pPr>
      <w:r>
        <w:t>V minulosti sa v Lieskovci hral aktívne aj šach.</w:t>
      </w:r>
    </w:p>
    <w:p w:rsidR="00995508" w:rsidRPr="00995508" w:rsidRDefault="00995508" w:rsidP="00AC7F7A">
      <w:pPr>
        <w:spacing w:line="276" w:lineRule="auto"/>
        <w:ind w:firstLine="0"/>
        <w:rPr>
          <w:sz w:val="16"/>
          <w:szCs w:val="16"/>
        </w:rPr>
      </w:pPr>
      <w:r w:rsidRPr="00995508">
        <w:rPr>
          <w:sz w:val="16"/>
          <w:szCs w:val="16"/>
        </w:rPr>
        <w:t>Zdroj: http://www.lieskovec.ocu.sk/index.php?ids=10</w:t>
      </w:r>
    </w:p>
    <w:p w:rsidR="00983A2F" w:rsidRPr="00782018" w:rsidRDefault="000E42A9" w:rsidP="00AC7F7A">
      <w:pPr>
        <w:pStyle w:val="Napis1"/>
        <w:spacing w:line="276" w:lineRule="auto"/>
      </w:pPr>
      <w:bookmarkStart w:id="29" w:name="_Toc460583187"/>
      <w:r w:rsidRPr="00782018">
        <w:lastRenderedPageBreak/>
        <w:t>SWOT analýza</w:t>
      </w:r>
      <w:bookmarkEnd w:id="29"/>
    </w:p>
    <w:p w:rsidR="004171B0" w:rsidRPr="00782018" w:rsidRDefault="000E42A9" w:rsidP="00AC7F7A">
      <w:pPr>
        <w:pStyle w:val="Napis2"/>
        <w:spacing w:line="276" w:lineRule="auto"/>
      </w:pPr>
      <w:bookmarkStart w:id="30" w:name="_Toc460583188"/>
      <w:r w:rsidRPr="00782018">
        <w:t>Vnútorná SWOT analýza</w:t>
      </w:r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4258"/>
      </w:tblGrid>
      <w:tr w:rsidR="001A5282" w:rsidRPr="00215630" w:rsidTr="004C6006">
        <w:trPr>
          <w:trHeight w:val="399"/>
        </w:trPr>
        <w:tc>
          <w:tcPr>
            <w:tcW w:w="4606" w:type="dxa"/>
            <w:shd w:val="clear" w:color="auto" w:fill="F3F3F3"/>
            <w:vAlign w:val="center"/>
          </w:tcPr>
          <w:p w:rsidR="001A5282" w:rsidRPr="00215630" w:rsidRDefault="001A5282" w:rsidP="00AC7F7A">
            <w:pPr>
              <w:pStyle w:val="Normal1"/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</w:pPr>
            <w:r w:rsidRPr="00215630"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  <w:t>Silné stránky</w:t>
            </w:r>
          </w:p>
        </w:tc>
        <w:tc>
          <w:tcPr>
            <w:tcW w:w="4606" w:type="dxa"/>
            <w:shd w:val="clear" w:color="auto" w:fill="F3F3F3"/>
            <w:vAlign w:val="center"/>
          </w:tcPr>
          <w:p w:rsidR="001A5282" w:rsidRPr="00215630" w:rsidRDefault="001A5282" w:rsidP="00AC7F7A">
            <w:pPr>
              <w:pStyle w:val="Normal1"/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</w:pPr>
            <w:r w:rsidRPr="00215630"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  <w:t>Slabé stránky</w:t>
            </w:r>
          </w:p>
        </w:tc>
      </w:tr>
      <w:tr w:rsidR="001A5282" w:rsidRPr="00215630" w:rsidTr="004C6006">
        <w:trPr>
          <w:trHeight w:val="1781"/>
        </w:trPr>
        <w:tc>
          <w:tcPr>
            <w:tcW w:w="4606" w:type="dxa"/>
            <w:tcBorders>
              <w:bottom w:val="single" w:sz="4" w:space="0" w:color="auto"/>
            </w:tcBorders>
          </w:tcPr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vybudovaná sieť na rozvod elektrickej energie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plynofikácia obce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novo</w:t>
            </w:r>
            <w:r w:rsidRPr="00215630">
              <w:rPr>
                <w:sz w:val="18"/>
                <w:szCs w:val="18"/>
              </w:rPr>
              <w:t>vybudovaný obecný vodovod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dobré prepojenie obecnej komunikácie na hlavnú cestnú sieť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existencia verejného osvetlenia</w:t>
            </w:r>
          </w:p>
          <w:p w:rsid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existencia verejného rozhlasu</w:t>
            </w:r>
          </w:p>
          <w:p w:rsidR="001A5282" w:rsidRP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1A5282">
              <w:rPr>
                <w:sz w:val="18"/>
                <w:szCs w:val="18"/>
              </w:rPr>
              <w:t>plynofikácia obce vytvára priaznivé podmienky na vykurovanie ekologicky bezzáťažovým médiom</w:t>
            </w:r>
          </w:p>
          <w:p w:rsidR="001A5282" w:rsidRP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1A5282">
              <w:rPr>
                <w:sz w:val="18"/>
                <w:szCs w:val="18"/>
              </w:rPr>
              <w:t>kvalitná legislatíva pre nakladanie s KO a DSO</w:t>
            </w:r>
          </w:p>
          <w:p w:rsidR="001A5282" w:rsidRP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1A5282">
              <w:rPr>
                <w:sz w:val="18"/>
                <w:szCs w:val="18"/>
              </w:rPr>
              <w:t>prírodné bohatstvo s lesmi, pasienkami</w:t>
            </w:r>
          </w:p>
          <w:p w:rsidR="001A5282" w:rsidRP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1A5282">
              <w:rPr>
                <w:sz w:val="18"/>
                <w:szCs w:val="18"/>
              </w:rPr>
              <w:t>veľké plochy lesov vhodných na rekreáciu</w:t>
            </w:r>
          </w:p>
          <w:p w:rsidR="001A5282" w:rsidRPr="001A5282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separovaný zber v obci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vhodné priestory na rozvoj podnikateľských aktivít v obci</w:t>
            </w:r>
          </w:p>
          <w:p w:rsidR="001A5282" w:rsidRPr="00215630" w:rsidRDefault="001A5282" w:rsidP="00AC7F7A">
            <w:pPr>
              <w:numPr>
                <w:ilvl w:val="0"/>
                <w:numId w:val="11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organizované malé obecné práce umožňujú udržiavať dlhodobo nezamestnaným v obci svoje pracovné návyky</w:t>
            </w:r>
          </w:p>
          <w:p w:rsidR="001A5282" w:rsidRDefault="001A5282" w:rsidP="00AC7F7A">
            <w:pPr>
              <w:numPr>
                <w:ilvl w:val="0"/>
                <w:numId w:val="11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záu</w:t>
            </w:r>
            <w:r w:rsidRPr="00215630">
              <w:rPr>
                <w:sz w:val="18"/>
                <w:szCs w:val="18"/>
              </w:rPr>
              <w:t>jem obyvateľov o verejné veci</w:t>
            </w:r>
          </w:p>
          <w:p w:rsidR="001A5282" w:rsidRDefault="001A5282" w:rsidP="00AC7F7A">
            <w:pPr>
              <w:numPr>
                <w:ilvl w:val="0"/>
                <w:numId w:val="11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spolupráca samosprávy s cirkvou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Dom Nádeje v obci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existencia futbalového ihriska</w:t>
            </w:r>
          </w:p>
          <w:p w:rsidR="00C10CAC" w:rsidRPr="00762347" w:rsidRDefault="00C10CAC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existencia multifunkčného ihriska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udržiavanie tradície organizovaného futbalu v obci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záujem zo strany občanov o športové podujatia v obci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dlhoročná história obce, tradície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prítomnosť kultúrnych pamiatok (kostol)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rozvoj a uchovávanie kultúrnych tradícií a folklóru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dobré kultúrne povedomie obyvateľov</w:t>
            </w:r>
          </w:p>
          <w:p w:rsidR="001A5282" w:rsidRPr="00762347" w:rsidRDefault="001A5282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existencia kultúrneho domu v</w:t>
            </w:r>
            <w:r w:rsidR="00C10CAC" w:rsidRPr="00762347">
              <w:rPr>
                <w:sz w:val="18"/>
                <w:szCs w:val="18"/>
              </w:rPr>
              <w:t> </w:t>
            </w:r>
            <w:r w:rsidRPr="00762347">
              <w:rPr>
                <w:sz w:val="18"/>
                <w:szCs w:val="18"/>
              </w:rPr>
              <w:t>obci</w:t>
            </w:r>
          </w:p>
          <w:p w:rsidR="00C10CAC" w:rsidRPr="00762347" w:rsidRDefault="00C10CAC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vyregulovaný miestny potok</w:t>
            </w:r>
          </w:p>
          <w:p w:rsidR="00C10CAC" w:rsidRPr="00762347" w:rsidRDefault="00C10CAC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existencia klubu dôchodcov</w:t>
            </w:r>
          </w:p>
          <w:p w:rsidR="00C10CAC" w:rsidRPr="00762347" w:rsidRDefault="00C10CAC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nové autobusové zastávky</w:t>
            </w:r>
          </w:p>
          <w:p w:rsidR="00C10CAC" w:rsidRPr="00762347" w:rsidRDefault="00C10CAC" w:rsidP="00AC7F7A">
            <w:pPr>
              <w:numPr>
                <w:ilvl w:val="0"/>
                <w:numId w:val="11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 xml:space="preserve">existencia farmy </w:t>
            </w:r>
            <w:proofErr w:type="spellStart"/>
            <w:r w:rsidRPr="00762347">
              <w:rPr>
                <w:sz w:val="18"/>
                <w:szCs w:val="18"/>
              </w:rPr>
              <w:t>AgroLipica</w:t>
            </w:r>
            <w:proofErr w:type="spellEnd"/>
            <w:r w:rsidRPr="00762347">
              <w:rPr>
                <w:sz w:val="18"/>
                <w:szCs w:val="18"/>
              </w:rPr>
              <w:t xml:space="preserve"> (chov koní)</w:t>
            </w:r>
          </w:p>
          <w:p w:rsidR="001A5282" w:rsidRPr="00215630" w:rsidRDefault="001A5282" w:rsidP="00AC7F7A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zlý stav obecných ciest a absencia nových obecných ciest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nedobudované chodníky popri miestnych komunikáciách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zlý stav prístupových ciest v obci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potrebná  rekonštrukcia a modernizácia Kultúrneho domu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potrebná rekonštrukcia verejného osvetlenia v obci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nevybudovaná splašková kanalizácia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chýbajúca čistiareň odpadových vôd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nízka miera vynútiteľnosti práva v oblasti ŽP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nedostatočná informovanosť obyvateľstva o stave ŽP</w:t>
            </w:r>
          </w:p>
          <w:p w:rsidR="001A5282" w:rsidRPr="00762347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nedisciplinovanosť obyvateľstva</w:t>
            </w:r>
          </w:p>
          <w:p w:rsidR="001A5282" w:rsidRPr="00762347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absencia oddychovej zóny pre rodiny s deťmi ako aj pre všetkých občanov obce</w:t>
            </w:r>
          </w:p>
          <w:p w:rsidR="004D4273" w:rsidRPr="00762347" w:rsidRDefault="00C10CAC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slabá dostupnosť internetových služieb</w:t>
            </w:r>
          </w:p>
          <w:p w:rsidR="004D4273" w:rsidRPr="00762347" w:rsidRDefault="004D4273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pokrytie mobilných operátorov</w:t>
            </w:r>
          </w:p>
          <w:p w:rsidR="001A5282" w:rsidRPr="00762347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existencia  divokých skládok</w:t>
            </w:r>
          </w:p>
          <w:p w:rsidR="001A5282" w:rsidRPr="00762347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zlý stav verejného rozhlasu v obci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chýbajúce informačné tabule v obci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málo pracovných príležitostí v obci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nedostatočná podpora občanov v podnikaní zo strany obce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migrácia mladých ľudí za prácou do iných regiónov SR a do zahraničia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potrebná rekonštrukcia futbalového ihriska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absencia Klubu mladých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zastaraná Obecná knižnica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nerozvinutá kultúrna turistika</w:t>
            </w:r>
          </w:p>
          <w:p w:rsidR="001A5282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absencia záujmového krúžku v oblasti kultúry</w:t>
            </w:r>
          </w:p>
          <w:p w:rsidR="00993FB1" w:rsidRPr="00755EE0" w:rsidRDefault="001A5282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slabá propagácia a reklama kultúrnych aktivít obce</w:t>
            </w:r>
          </w:p>
          <w:p w:rsidR="00993FB1" w:rsidRPr="00755EE0" w:rsidRDefault="00993FB1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 xml:space="preserve">nedostatok bytov </w:t>
            </w:r>
          </w:p>
          <w:p w:rsidR="00993FB1" w:rsidRPr="00755EE0" w:rsidRDefault="00993FB1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nedostatok kultúrno-spoločenských aktivít</w:t>
            </w:r>
          </w:p>
          <w:p w:rsidR="00993FB1" w:rsidRPr="00755EE0" w:rsidRDefault="00993FB1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nedostatok záujmových klubov pre mládež</w:t>
            </w:r>
          </w:p>
          <w:p w:rsidR="00993FB1" w:rsidRPr="00755EE0" w:rsidRDefault="00993FB1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nedostatok záujmových združení a</w:t>
            </w:r>
            <w:r w:rsidR="003C7B9A" w:rsidRPr="00755EE0">
              <w:rPr>
                <w:sz w:val="18"/>
                <w:szCs w:val="18"/>
              </w:rPr>
              <w:t> </w:t>
            </w:r>
            <w:r w:rsidRPr="00755EE0">
              <w:rPr>
                <w:sz w:val="18"/>
                <w:szCs w:val="18"/>
              </w:rPr>
              <w:t>spolkov</w:t>
            </w:r>
          </w:p>
          <w:p w:rsidR="003C7B9A" w:rsidRDefault="003C7B9A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55EE0">
              <w:rPr>
                <w:sz w:val="18"/>
                <w:szCs w:val="18"/>
              </w:rPr>
              <w:t>nedostatok voľnočasových aktivít pre deti a</w:t>
            </w:r>
            <w:r w:rsidR="00C10CAC">
              <w:rPr>
                <w:sz w:val="18"/>
                <w:szCs w:val="18"/>
              </w:rPr>
              <w:t> </w:t>
            </w:r>
            <w:r w:rsidRPr="00755EE0">
              <w:rPr>
                <w:sz w:val="18"/>
                <w:szCs w:val="18"/>
              </w:rPr>
              <w:t>mládež</w:t>
            </w:r>
          </w:p>
          <w:p w:rsidR="00C10CAC" w:rsidRPr="00755EE0" w:rsidRDefault="00C10CAC" w:rsidP="00AC7F7A">
            <w:pPr>
              <w:numPr>
                <w:ilvl w:val="0"/>
                <w:numId w:val="14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absencia zberného dvora</w:t>
            </w:r>
          </w:p>
        </w:tc>
      </w:tr>
      <w:tr w:rsidR="001A5282" w:rsidRPr="00215630" w:rsidTr="004C6006">
        <w:trPr>
          <w:trHeight w:val="346"/>
        </w:trPr>
        <w:tc>
          <w:tcPr>
            <w:tcW w:w="4606" w:type="dxa"/>
            <w:shd w:val="clear" w:color="auto" w:fill="F3F3F3"/>
            <w:vAlign w:val="center"/>
          </w:tcPr>
          <w:p w:rsidR="001A5282" w:rsidRPr="00215630" w:rsidRDefault="001A5282" w:rsidP="00AC7F7A">
            <w:pPr>
              <w:pStyle w:val="Normal1"/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</w:pPr>
            <w:r w:rsidRPr="00215630"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  <w:t>Príležitosti</w:t>
            </w:r>
          </w:p>
        </w:tc>
        <w:tc>
          <w:tcPr>
            <w:tcW w:w="4606" w:type="dxa"/>
            <w:shd w:val="clear" w:color="auto" w:fill="F3F3F3"/>
            <w:vAlign w:val="center"/>
          </w:tcPr>
          <w:p w:rsidR="001A5282" w:rsidRPr="00215630" w:rsidRDefault="001A5282" w:rsidP="00AC7F7A">
            <w:pPr>
              <w:pStyle w:val="Normal1"/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</w:pPr>
            <w:r w:rsidRPr="00215630">
              <w:rPr>
                <w:rFonts w:ascii="Times New Roman" w:hAnsi="Times New Roman"/>
                <w:b/>
                <w:bCs/>
                <w:sz w:val="18"/>
                <w:szCs w:val="18"/>
                <w:lang w:val="sk-SK"/>
              </w:rPr>
              <w:t>Ohrozenia</w:t>
            </w:r>
          </w:p>
        </w:tc>
      </w:tr>
      <w:tr w:rsidR="001A5282" w:rsidRPr="00215630" w:rsidTr="004C6006">
        <w:tc>
          <w:tcPr>
            <w:tcW w:w="4606" w:type="dxa"/>
          </w:tcPr>
          <w:p w:rsidR="001A5282" w:rsidRPr="00215630" w:rsidRDefault="001A5282" w:rsidP="00AC7F7A">
            <w:pPr>
              <w:pStyle w:val="5Tabuky-zoznam"/>
              <w:widowControl/>
              <w:numPr>
                <w:ilvl w:val="0"/>
                <w:numId w:val="12"/>
              </w:numPr>
              <w:snapToGrid/>
              <w:spacing w:line="276" w:lineRule="auto"/>
              <w:jc w:val="left"/>
              <w:rPr>
                <w:sz w:val="18"/>
                <w:szCs w:val="18"/>
                <w:lang w:eastAsia="en-US"/>
              </w:rPr>
            </w:pPr>
            <w:r w:rsidRPr="00215630">
              <w:rPr>
                <w:sz w:val="18"/>
                <w:szCs w:val="18"/>
                <w:lang w:eastAsia="en-US"/>
              </w:rPr>
              <w:t xml:space="preserve">rekonštrukcia </w:t>
            </w:r>
            <w:r>
              <w:rPr>
                <w:sz w:val="18"/>
                <w:szCs w:val="18"/>
                <w:lang w:eastAsia="en-US"/>
              </w:rPr>
              <w:t>obecných ciest a výstavba nových obecných ciest</w:t>
            </w:r>
          </w:p>
          <w:p w:rsidR="001A5282" w:rsidRPr="00215630" w:rsidRDefault="001A5282" w:rsidP="00AC7F7A">
            <w:pPr>
              <w:pStyle w:val="5Tabuky-zoznam"/>
              <w:widowControl/>
              <w:numPr>
                <w:ilvl w:val="0"/>
                <w:numId w:val="12"/>
              </w:numPr>
              <w:snapToGrid/>
              <w:spacing w:line="276" w:lineRule="auto"/>
              <w:jc w:val="lef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vy</w:t>
            </w:r>
            <w:r w:rsidRPr="00215630">
              <w:rPr>
                <w:sz w:val="18"/>
                <w:szCs w:val="18"/>
                <w:lang w:eastAsia="en-US"/>
              </w:rPr>
              <w:t xml:space="preserve">budovanie chodníkov </w:t>
            </w:r>
            <w:r>
              <w:rPr>
                <w:sz w:val="18"/>
                <w:szCs w:val="18"/>
                <w:lang w:eastAsia="en-US"/>
              </w:rPr>
              <w:t>po</w:t>
            </w:r>
            <w:r w:rsidRPr="00215630">
              <w:rPr>
                <w:sz w:val="18"/>
                <w:szCs w:val="18"/>
                <w:lang w:eastAsia="en-US"/>
              </w:rPr>
              <w:t>pri miestnych komunikáciách</w:t>
            </w:r>
          </w:p>
          <w:p w:rsidR="001A5282" w:rsidRDefault="001A5282" w:rsidP="00AC7F7A">
            <w:pPr>
              <w:pStyle w:val="5Tabuky-zoznam"/>
              <w:widowControl/>
              <w:numPr>
                <w:ilvl w:val="0"/>
                <w:numId w:val="12"/>
              </w:numPr>
              <w:snapToGrid/>
              <w:spacing w:line="276" w:lineRule="auto"/>
              <w:jc w:val="lef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rekonštrukcia a modernizácia Kultúrneho domu</w:t>
            </w:r>
          </w:p>
          <w:p w:rsidR="001A5282" w:rsidRDefault="001A5282" w:rsidP="00AC7F7A">
            <w:pPr>
              <w:pStyle w:val="5Tabuky-zoznam"/>
              <w:widowControl/>
              <w:numPr>
                <w:ilvl w:val="0"/>
                <w:numId w:val="12"/>
              </w:numPr>
              <w:snapToGrid/>
              <w:spacing w:line="276" w:lineRule="auto"/>
              <w:jc w:val="lef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rekonštrukcia verejného osvetlenia v obci a jeho rozšírenie</w:t>
            </w:r>
          </w:p>
          <w:p w:rsidR="001A5282" w:rsidRPr="00215630" w:rsidRDefault="001A5282" w:rsidP="00AC7F7A">
            <w:pPr>
              <w:pStyle w:val="5Tabuky-zoznam"/>
              <w:widowControl/>
              <w:numPr>
                <w:ilvl w:val="0"/>
                <w:numId w:val="12"/>
              </w:numPr>
              <w:snapToGrid/>
              <w:spacing w:line="276" w:lineRule="auto"/>
              <w:jc w:val="left"/>
              <w:rPr>
                <w:sz w:val="18"/>
                <w:szCs w:val="18"/>
                <w:lang w:eastAsia="en-US"/>
              </w:rPr>
            </w:pPr>
            <w:r w:rsidRPr="00215630">
              <w:rPr>
                <w:sz w:val="18"/>
                <w:szCs w:val="18"/>
              </w:rPr>
              <w:t>zvýšenie počítačovej gramotnosti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vy</w:t>
            </w:r>
            <w:r w:rsidRPr="00215630">
              <w:rPr>
                <w:sz w:val="18"/>
                <w:szCs w:val="18"/>
              </w:rPr>
              <w:t>budovanie splaškovej kanalizácie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vybudovanie čistiarne odpadových vôd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 xml:space="preserve">rekonštrukcia okrasných zón </w:t>
            </w:r>
            <w:r>
              <w:rPr>
                <w:sz w:val="18"/>
                <w:szCs w:val="18"/>
              </w:rPr>
              <w:t>v obci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vytvorenie zón oddychu</w:t>
            </w:r>
          </w:p>
          <w:p w:rsidR="001A5282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 xml:space="preserve">odstránenie divokých skládok </w:t>
            </w:r>
          </w:p>
          <w:p w:rsidR="00C10CAC" w:rsidRPr="00762347" w:rsidRDefault="00C10CAC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organizovanie nových kultúrnych podujatí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dôsledné plnenie kvalitne stanovených cieľov v oblasti odpadového hospodárstva</w:t>
            </w:r>
          </w:p>
          <w:p w:rsidR="001A5282" w:rsidRPr="00215630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zvýšiť právne vedomie obyvateľstva vo sfére životného prostredia</w:t>
            </w:r>
          </w:p>
          <w:p w:rsidR="001A5282" w:rsidRDefault="001A5282" w:rsidP="00AC7F7A">
            <w:pPr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iCs/>
                <w:sz w:val="18"/>
                <w:szCs w:val="18"/>
              </w:rPr>
            </w:pPr>
            <w:r w:rsidRPr="00215630">
              <w:rPr>
                <w:iCs/>
                <w:sz w:val="18"/>
                <w:szCs w:val="18"/>
              </w:rPr>
              <w:t xml:space="preserve">dodržiavanie noriem EÚ v oblasti produkcie </w:t>
            </w:r>
            <w:r>
              <w:rPr>
                <w:iCs/>
                <w:sz w:val="18"/>
                <w:szCs w:val="18"/>
              </w:rPr>
              <w:t xml:space="preserve">  </w:t>
            </w:r>
          </w:p>
          <w:p w:rsidR="001A5282" w:rsidRDefault="001A5282" w:rsidP="00AC7F7A">
            <w:pPr>
              <w:suppressAutoHyphens w:val="0"/>
              <w:autoSpaceDE w:val="0"/>
              <w:adjustRightInd w:val="0"/>
              <w:spacing w:before="0" w:after="0" w:line="276" w:lineRule="auto"/>
              <w:ind w:left="360" w:firstLine="0"/>
              <w:jc w:val="left"/>
              <w:textAlignment w:val="auto"/>
              <w:rPr>
                <w:iCs/>
                <w:sz w:val="18"/>
                <w:szCs w:val="18"/>
              </w:rPr>
            </w:pPr>
            <w:r w:rsidRPr="001A5282">
              <w:rPr>
                <w:iCs/>
                <w:sz w:val="18"/>
                <w:szCs w:val="18"/>
              </w:rPr>
              <w:t xml:space="preserve"> znečisťujúcich látok v</w:t>
            </w:r>
            <w:r>
              <w:rPr>
                <w:iCs/>
                <w:sz w:val="18"/>
                <w:szCs w:val="18"/>
              </w:rPr>
              <w:t> </w:t>
            </w:r>
            <w:r w:rsidRPr="001A5282">
              <w:rPr>
                <w:iCs/>
                <w:sz w:val="18"/>
                <w:szCs w:val="18"/>
              </w:rPr>
              <w:t>priemysle</w:t>
            </w:r>
          </w:p>
          <w:p w:rsidR="001A5282" w:rsidRPr="00215630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inštalácia</w:t>
            </w:r>
            <w:r w:rsidRPr="00215630">
              <w:rPr>
                <w:sz w:val="18"/>
                <w:szCs w:val="18"/>
              </w:rPr>
              <w:t xml:space="preserve"> informačných tabúľ v obci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pravidelné verejné schôdze s občanmi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sprístupňovanie malých obecných služieb občanom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podporovať podnikanie v obci</w:t>
            </w:r>
          </w:p>
          <w:p w:rsidR="001A5282" w:rsidRPr="00762347" w:rsidRDefault="00C10CAC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proofErr w:type="spellStart"/>
            <w:r w:rsidRPr="00762347">
              <w:rPr>
                <w:sz w:val="18"/>
                <w:szCs w:val="18"/>
              </w:rPr>
              <w:t>upgrate</w:t>
            </w:r>
            <w:proofErr w:type="spellEnd"/>
            <w:r w:rsidRPr="00762347">
              <w:rPr>
                <w:sz w:val="18"/>
                <w:szCs w:val="18"/>
              </w:rPr>
              <w:t xml:space="preserve"> webovej stránky, rozšírenie informácii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rekonštrukcia  a rozšírenie verejného rozhlasu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vydanie publikácie o obci pri príležitosti výročia o obci</w:t>
            </w:r>
          </w:p>
          <w:p w:rsidR="001A5282" w:rsidRPr="00762347" w:rsidRDefault="001A5282" w:rsidP="00AC7F7A">
            <w:pPr>
              <w:numPr>
                <w:ilvl w:val="0"/>
                <w:numId w:val="15"/>
              </w:numPr>
              <w:suppressAutoHyphens w:val="0"/>
              <w:autoSpaceDE w:val="0"/>
              <w:adjustRightInd w:val="0"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spolupráca obecnej samosprávy s urbariátom</w:t>
            </w:r>
          </w:p>
          <w:p w:rsidR="001A5282" w:rsidRPr="00762347" w:rsidRDefault="001A5282" w:rsidP="00AC7F7A">
            <w:pPr>
              <w:suppressAutoHyphens w:val="0"/>
              <w:autoSpaceDE w:val="0"/>
              <w:adjustRightInd w:val="0"/>
              <w:spacing w:before="0" w:after="0" w:line="276" w:lineRule="auto"/>
              <w:ind w:left="360" w:firstLine="0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 xml:space="preserve">možnosť získavania finančných </w:t>
            </w:r>
            <w:proofErr w:type="spellStart"/>
            <w:r w:rsidRPr="00762347">
              <w:rPr>
                <w:sz w:val="18"/>
                <w:szCs w:val="18"/>
              </w:rPr>
              <w:t>prostr</w:t>
            </w:r>
            <w:proofErr w:type="spellEnd"/>
            <w:r w:rsidRPr="00762347">
              <w:rPr>
                <w:sz w:val="18"/>
                <w:szCs w:val="18"/>
              </w:rPr>
              <w:t>. z fondov EÚ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rekonštrukcie futbalového ihriska v obci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vybudovanie tenisových kurtov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podpora talentovanej mládeže v obci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podpora futbalového klubu v obci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vybudovanie Klubu mladých</w:t>
            </w:r>
          </w:p>
          <w:p w:rsidR="001A5282" w:rsidRPr="00762347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modernizácia obecnej knižnice a jej doplnenie o nové knižné tituly</w:t>
            </w:r>
          </w:p>
          <w:p w:rsidR="00C10CAC" w:rsidRPr="00762347" w:rsidRDefault="00C10CAC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>elektronizácia verejnej správy, e-</w:t>
            </w:r>
            <w:proofErr w:type="spellStart"/>
            <w:r w:rsidRPr="00762347">
              <w:rPr>
                <w:sz w:val="18"/>
                <w:szCs w:val="18"/>
              </w:rPr>
              <w:t>gov</w:t>
            </w:r>
            <w:proofErr w:type="spellEnd"/>
          </w:p>
          <w:p w:rsidR="00C10CAC" w:rsidRPr="00762347" w:rsidRDefault="00C10CAC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762347">
              <w:rPr>
                <w:sz w:val="18"/>
                <w:szCs w:val="18"/>
              </w:rPr>
              <w:t xml:space="preserve">využitie lokálnych </w:t>
            </w:r>
            <w:proofErr w:type="spellStart"/>
            <w:r w:rsidRPr="00762347">
              <w:rPr>
                <w:sz w:val="18"/>
                <w:szCs w:val="18"/>
              </w:rPr>
              <w:t>providerov</w:t>
            </w:r>
            <w:proofErr w:type="spellEnd"/>
            <w:r w:rsidRPr="00762347">
              <w:rPr>
                <w:sz w:val="18"/>
                <w:szCs w:val="18"/>
              </w:rPr>
              <w:t xml:space="preserve"> na rozšírenie ponuky internetových pripojení</w:t>
            </w:r>
            <w:r w:rsidR="007A26DA" w:rsidRPr="00762347">
              <w:rPr>
                <w:sz w:val="18"/>
                <w:szCs w:val="18"/>
              </w:rPr>
              <w:t xml:space="preserve"> a televíznych služieb</w:t>
            </w:r>
          </w:p>
          <w:p w:rsidR="001A5282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lepšia koordinovanosť a propagácia kultúrnych aktivít obce</w:t>
            </w:r>
          </w:p>
          <w:p w:rsidR="001A5282" w:rsidRPr="001A5282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zefektívnenie spolupráce s</w:t>
            </w:r>
            <w:r>
              <w:rPr>
                <w:sz w:val="18"/>
                <w:szCs w:val="18"/>
              </w:rPr>
              <w:t> </w:t>
            </w:r>
            <w:r w:rsidRPr="00215630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kolitými obcami na</w:t>
            </w:r>
            <w:r w:rsidRPr="00215630">
              <w:rPr>
                <w:sz w:val="18"/>
                <w:szCs w:val="18"/>
              </w:rPr>
              <w:t xml:space="preserve"> regionálnej úrovni</w:t>
            </w:r>
          </w:p>
        </w:tc>
        <w:tc>
          <w:tcPr>
            <w:tcW w:w="4606" w:type="dxa"/>
          </w:tcPr>
          <w:p w:rsidR="001A5282" w:rsidRPr="001A5282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lastRenderedPageBreak/>
              <w:t>malá miera podpory miest a obcí zo</w:t>
            </w:r>
            <w:r>
              <w:rPr>
                <w:sz w:val="18"/>
                <w:szCs w:val="18"/>
              </w:rPr>
              <w:t xml:space="preserve"> </w:t>
            </w:r>
            <w:r w:rsidRPr="001A5282">
              <w:rPr>
                <w:sz w:val="18"/>
                <w:szCs w:val="18"/>
              </w:rPr>
              <w:t>strany štátu</w:t>
            </w:r>
          </w:p>
          <w:p w:rsidR="001A5282" w:rsidRPr="00215630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nevýhodné podmienky čerpania finančných prostriedkov z EÚ fondov</w:t>
            </w:r>
          </w:p>
          <w:p w:rsidR="001A5282" w:rsidRPr="00215630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nevýhodné podmienky čerpania úverových zdrojov z komerčných bánk</w:t>
            </w:r>
          </w:p>
          <w:p w:rsidR="001A5282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málo finančných prostriedkov na dobudovanie technickej infraštruktúry</w:t>
            </w:r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lastRenderedPageBreak/>
              <w:t>zhoršujúci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sa stav životného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prostredia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v 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dôsledku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nadmerného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využívania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fosílnych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palív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domácnosťami</w:t>
            </w:r>
            <w:proofErr w:type="spellEnd"/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ohrozená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kvalita pitných a povrchových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vôd</w:t>
            </w:r>
            <w:proofErr w:type="spellEnd"/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zhoršenie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zdravotného stavu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obyvateľstva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pretrvávajúce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znečisťovanie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životného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prostredia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priemyselnými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podnikmi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v okrese</w:t>
            </w:r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nárast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vykurovania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hlavne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tuhými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palivami</w:t>
            </w:r>
            <w:proofErr w:type="spellEnd"/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nárast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množstva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vyvážaných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odpadov</w:t>
            </w:r>
            <w:proofErr w:type="spellEnd"/>
          </w:p>
          <w:p w:rsidR="001A5282" w:rsidRPr="001A5282" w:rsidRDefault="001A5282" w:rsidP="00AC7F7A">
            <w:pPr>
              <w:pStyle w:val="Nzov"/>
              <w:numPr>
                <w:ilvl w:val="0"/>
                <w:numId w:val="13"/>
              </w:numP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</w:pP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nízka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disciplína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pri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nakladaní</w:t>
            </w:r>
            <w:proofErr w:type="spellEnd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 xml:space="preserve"> s </w:t>
            </w:r>
            <w:proofErr w:type="spellStart"/>
            <w:r w:rsidRPr="001A5282">
              <w:rPr>
                <w:rFonts w:eastAsia="Calibri"/>
                <w:caps w:val="0"/>
                <w:spacing w:val="0"/>
                <w:kern w:val="0"/>
                <w:sz w:val="18"/>
                <w:szCs w:val="18"/>
              </w:rPr>
              <w:t>odpadmi</w:t>
            </w:r>
            <w:proofErr w:type="spellEnd"/>
          </w:p>
          <w:p w:rsidR="001A5282" w:rsidRPr="00215630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zhoršujúca sa sociálna situácia niektorých skupín obyvateľstva</w:t>
            </w:r>
          </w:p>
          <w:p w:rsidR="001A5282" w:rsidRPr="00215630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nevyhovujúca sociálna politika štátu</w:t>
            </w:r>
          </w:p>
          <w:p w:rsidR="001A5282" w:rsidRPr="00215630" w:rsidRDefault="001A5282" w:rsidP="00AC7F7A">
            <w:pPr>
              <w:numPr>
                <w:ilvl w:val="0"/>
                <w:numId w:val="13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nevýhodné podmienky čerpania úverových zdrojov z komerčných bánk</w:t>
            </w:r>
          </w:p>
          <w:p w:rsidR="001A5282" w:rsidRPr="001A5282" w:rsidRDefault="001A5282" w:rsidP="00AC7F7A">
            <w:pPr>
              <w:numPr>
                <w:ilvl w:val="0"/>
                <w:numId w:val="16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vplyv nežiaducich javov na deti a mládež</w:t>
            </w:r>
            <w:r>
              <w:rPr>
                <w:sz w:val="18"/>
                <w:szCs w:val="18"/>
              </w:rPr>
              <w:t xml:space="preserve"> </w:t>
            </w:r>
            <w:r w:rsidRPr="001A5282">
              <w:rPr>
                <w:sz w:val="18"/>
                <w:szCs w:val="18"/>
              </w:rPr>
              <w:t>(závislosti, konzumné kultúry...)</w:t>
            </w:r>
          </w:p>
          <w:p w:rsidR="001A5282" w:rsidRPr="00215630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nedostatok finančných prostriedkov na údržbu existujúc</w:t>
            </w:r>
            <w:r>
              <w:rPr>
                <w:sz w:val="18"/>
                <w:szCs w:val="18"/>
              </w:rPr>
              <w:t xml:space="preserve">eho </w:t>
            </w:r>
            <w:r w:rsidRPr="00215630">
              <w:rPr>
                <w:sz w:val="18"/>
                <w:szCs w:val="18"/>
              </w:rPr>
              <w:t xml:space="preserve"> športov</w:t>
            </w:r>
            <w:r>
              <w:rPr>
                <w:sz w:val="18"/>
                <w:szCs w:val="18"/>
              </w:rPr>
              <w:t>ého</w:t>
            </w:r>
            <w:r w:rsidRPr="00215630">
              <w:rPr>
                <w:sz w:val="18"/>
                <w:szCs w:val="18"/>
              </w:rPr>
              <w:t xml:space="preserve"> objekt</w:t>
            </w:r>
            <w:r>
              <w:rPr>
                <w:sz w:val="18"/>
                <w:szCs w:val="18"/>
              </w:rPr>
              <w:t>u</w:t>
            </w:r>
          </w:p>
          <w:p w:rsidR="001A5282" w:rsidRPr="00215630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nedostatočné materiálne zabezpečenie a podpora talentovanej mládeže v jednotlivých druhoch športov</w:t>
            </w:r>
          </w:p>
          <w:p w:rsidR="001A5282" w:rsidRPr="00215630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nárast sociálnej ohrozenosti mládeže</w:t>
            </w:r>
          </w:p>
          <w:p w:rsidR="001A5282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 w:rsidRPr="00215630">
              <w:rPr>
                <w:sz w:val="18"/>
                <w:szCs w:val="18"/>
              </w:rPr>
              <w:t>nedostatok finančných prostriedkov na výstavbu nových športovo-rekreačných objektov</w:t>
            </w:r>
          </w:p>
          <w:p w:rsidR="001A5282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slabá podpora kultúry zo strany štátu a VÚC</w:t>
            </w:r>
          </w:p>
          <w:p w:rsidR="001A5282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posun priorít mládeže ku konzumnej kultúre</w:t>
            </w:r>
          </w:p>
          <w:p w:rsidR="001A5282" w:rsidRPr="00215630" w:rsidRDefault="001A5282" w:rsidP="00AC7F7A">
            <w:pPr>
              <w:numPr>
                <w:ilvl w:val="0"/>
                <w:numId w:val="17"/>
              </w:numPr>
              <w:suppressAutoHyphens w:val="0"/>
              <w:autoSpaceDN/>
              <w:spacing w:before="0" w:after="0" w:line="276" w:lineRule="auto"/>
              <w:jc w:val="lef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nedostatok finančných prostriedkov na šírenie miestnej kultúry za hranice katastrálneho územia na obce</w:t>
            </w:r>
          </w:p>
          <w:p w:rsidR="001A5282" w:rsidRPr="00215630" w:rsidRDefault="001A5282" w:rsidP="00AC7F7A">
            <w:pPr>
              <w:suppressAutoHyphens w:val="0"/>
              <w:autoSpaceDN/>
              <w:spacing w:before="0" w:after="0" w:line="276" w:lineRule="auto"/>
              <w:ind w:left="360" w:firstLine="0"/>
              <w:jc w:val="left"/>
              <w:textAlignment w:val="auto"/>
              <w:rPr>
                <w:sz w:val="18"/>
                <w:szCs w:val="18"/>
              </w:rPr>
            </w:pPr>
          </w:p>
          <w:p w:rsidR="001A5282" w:rsidRPr="00215630" w:rsidRDefault="001A5282" w:rsidP="00AC7F7A">
            <w:pPr>
              <w:spacing w:line="276" w:lineRule="auto"/>
              <w:rPr>
                <w:sz w:val="18"/>
                <w:szCs w:val="18"/>
              </w:rPr>
            </w:pPr>
          </w:p>
          <w:p w:rsidR="001A5282" w:rsidRPr="00215630" w:rsidRDefault="001A5282" w:rsidP="00AC7F7A">
            <w:pPr>
              <w:spacing w:line="276" w:lineRule="auto"/>
              <w:ind w:left="360"/>
              <w:rPr>
                <w:sz w:val="18"/>
                <w:szCs w:val="18"/>
              </w:rPr>
            </w:pPr>
          </w:p>
          <w:p w:rsidR="001A5282" w:rsidRPr="00215630" w:rsidRDefault="001A5282" w:rsidP="00AC7F7A">
            <w:pPr>
              <w:pStyle w:val="Normal1"/>
              <w:spacing w:line="276" w:lineRule="auto"/>
              <w:rPr>
                <w:rFonts w:ascii="Times New Roman" w:hAnsi="Times New Roman"/>
                <w:sz w:val="18"/>
                <w:szCs w:val="18"/>
                <w:lang w:val="sk-SK" w:eastAsia="en-US"/>
              </w:rPr>
            </w:pPr>
          </w:p>
        </w:tc>
      </w:tr>
    </w:tbl>
    <w:p w:rsidR="000E42A9" w:rsidRPr="00782018" w:rsidRDefault="000E42A9" w:rsidP="00AC7F7A">
      <w:pPr>
        <w:spacing w:line="276" w:lineRule="auto"/>
        <w:ind w:firstLine="0"/>
      </w:pPr>
    </w:p>
    <w:p w:rsidR="00F43113" w:rsidRPr="00E4299D" w:rsidRDefault="005C366A" w:rsidP="00AC7F7A">
      <w:pPr>
        <w:pStyle w:val="Napis1"/>
        <w:spacing w:line="276" w:lineRule="auto"/>
      </w:pPr>
      <w:bookmarkStart w:id="31" w:name="_Toc460583189"/>
      <w:r w:rsidRPr="00E4299D">
        <w:lastRenderedPageBreak/>
        <w:t>S</w:t>
      </w:r>
      <w:r w:rsidR="00F43113" w:rsidRPr="00E4299D">
        <w:t>trategická časť</w:t>
      </w:r>
      <w:bookmarkEnd w:id="31"/>
    </w:p>
    <w:p w:rsidR="000C1D64" w:rsidRDefault="0041551F" w:rsidP="00AC7F7A">
      <w:pPr>
        <w:spacing w:line="276" w:lineRule="auto"/>
        <w:ind w:firstLine="0"/>
      </w:pPr>
      <w:r>
        <w:t>Cieľom strategickej časti P</w:t>
      </w:r>
      <w:r w:rsidR="000C1D64" w:rsidRPr="00D04616">
        <w:t xml:space="preserve">rogramu </w:t>
      </w:r>
      <w:r>
        <w:t xml:space="preserve">hospodárskeho a sociálneho </w:t>
      </w:r>
      <w:r w:rsidR="000C1D64" w:rsidRPr="00D04616">
        <w:t xml:space="preserve">rozvoja obce </w:t>
      </w:r>
      <w:r w:rsidR="000C1D64">
        <w:t>Lieskovec</w:t>
      </w:r>
      <w:r w:rsidR="000C1D64" w:rsidRPr="00D04616">
        <w:t xml:space="preserve"> </w:t>
      </w:r>
      <w:r w:rsidR="000C1D64">
        <w:t>je</w:t>
      </w:r>
      <w:r w:rsidR="000C1D64" w:rsidRPr="00D04616">
        <w:t xml:space="preserve"> </w:t>
      </w:r>
      <w:r w:rsidR="000C1D64">
        <w:t xml:space="preserve">jasne definovať </w:t>
      </w:r>
      <w:r w:rsidR="000C1D64" w:rsidRPr="00D04616">
        <w:t>strednodobé ciele</w:t>
      </w:r>
      <w:r w:rsidR="00B662DF">
        <w:t xml:space="preserve"> rozvoja</w:t>
      </w:r>
      <w:r w:rsidR="000C1D64" w:rsidRPr="00D04616">
        <w:t xml:space="preserve"> obce a navrhnúť</w:t>
      </w:r>
      <w:r w:rsidR="00B662DF">
        <w:t xml:space="preserve"> jej</w:t>
      </w:r>
      <w:r w:rsidR="000C1D64" w:rsidRPr="00D04616">
        <w:t xml:space="preserve"> </w:t>
      </w:r>
      <w:r w:rsidR="000C1D64">
        <w:t>relevantnú strat</w:t>
      </w:r>
      <w:r w:rsidR="00B662DF">
        <w:t>égiu</w:t>
      </w:r>
      <w:r w:rsidR="000C1D64" w:rsidRPr="00D04616">
        <w:t xml:space="preserve">. </w:t>
      </w:r>
      <w:r w:rsidR="000C1D64" w:rsidRPr="00526D43">
        <w:t xml:space="preserve">Strategická časť </w:t>
      </w:r>
      <w:r>
        <w:t>PHSR</w:t>
      </w:r>
      <w:r w:rsidR="00851119">
        <w:t xml:space="preserve"> obce</w:t>
      </w:r>
      <w:r w:rsidR="000C1D64">
        <w:t xml:space="preserve"> Lieskovec </w:t>
      </w:r>
      <w:r w:rsidR="000C1D64" w:rsidRPr="00526D43">
        <w:t xml:space="preserve">obsahuje </w:t>
      </w:r>
      <w:r w:rsidR="000C1D64">
        <w:t xml:space="preserve"> zreteľnú víziu, následný strategický cieľ, ako aj opatrenia, ktorými  chce obec dosiahnuť vytýčené ciele pričom sú zohľadnené </w:t>
      </w:r>
      <w:proofErr w:type="spellStart"/>
      <w:r w:rsidR="000C1D64">
        <w:t>vnútroné</w:t>
      </w:r>
      <w:proofErr w:type="spellEnd"/>
      <w:r w:rsidR="000C1D64">
        <w:t xml:space="preserve"> </w:t>
      </w:r>
      <w:r w:rsidR="00B662DF">
        <w:t>špecifiká</w:t>
      </w:r>
      <w:r w:rsidR="000C1D64">
        <w:t xml:space="preserve"> </w:t>
      </w:r>
      <w:r w:rsidR="00B662DF">
        <w:t>a princípy regionálnej</w:t>
      </w:r>
      <w:r w:rsidR="000C1D64">
        <w:t xml:space="preserve"> politiky. Výsledkom čoho bude d</w:t>
      </w:r>
      <w:r w:rsidR="00B662DF">
        <w:t>osiahnutie</w:t>
      </w:r>
      <w:r w:rsidR="000C1D64">
        <w:t xml:space="preserve"> vyváženého udržateľného rozvoja územia obce.</w:t>
      </w:r>
    </w:p>
    <w:p w:rsidR="00BE1927" w:rsidRPr="0088443B" w:rsidRDefault="00296550" w:rsidP="00AC7F7A">
      <w:pPr>
        <w:spacing w:line="276" w:lineRule="auto"/>
        <w:ind w:firstLine="0"/>
      </w:pPr>
      <w:r>
        <w:t xml:space="preserve">Strategická </w:t>
      </w:r>
      <w:r w:rsidR="00BE1927" w:rsidRPr="00130D36">
        <w:t xml:space="preserve">časť </w:t>
      </w:r>
      <w:r>
        <w:t>pozostáva</w:t>
      </w:r>
      <w:r w:rsidR="0088443B">
        <w:t xml:space="preserve"> z vízie obce Lieskovec, </w:t>
      </w:r>
      <w:r w:rsidR="000B2E7C">
        <w:t>formulácie</w:t>
      </w:r>
      <w:r w:rsidR="0088443B">
        <w:t xml:space="preserve"> a návrhu relevantnej stratégie, ako aj z výberu a popisu strategického cieľa a špecifických cieľov v jednotlivých prioritách</w:t>
      </w:r>
      <w:r w:rsidR="000F561A">
        <w:t xml:space="preserve">. </w:t>
      </w:r>
    </w:p>
    <w:p w:rsidR="00BE1927" w:rsidRDefault="00BE1927" w:rsidP="00AC7F7A">
      <w:pPr>
        <w:spacing w:after="0" w:line="276" w:lineRule="auto"/>
        <w:ind w:firstLine="0"/>
      </w:pPr>
      <w:r>
        <w:t xml:space="preserve">Pri </w:t>
      </w:r>
      <w:r w:rsidR="000F561A">
        <w:t>vytváraní</w:t>
      </w:r>
      <w:r>
        <w:t xml:space="preserve"> vízie, stratégie a cieľov obce sa vychádza z aktuálne schválených strategických dokumentov </w:t>
      </w:r>
      <w:r w:rsidRPr="009C4675">
        <w:t>na národnej úrovni pri zohľadnení celoeurópskej stratégie s názvom Stratégia Európa 2020.</w:t>
      </w:r>
    </w:p>
    <w:p w:rsidR="00BE1927" w:rsidRPr="008F45CB" w:rsidRDefault="00BE1927" w:rsidP="00AC7F7A">
      <w:pPr>
        <w:spacing w:line="276" w:lineRule="auto"/>
        <w:ind w:firstLine="0"/>
      </w:pPr>
      <w:r w:rsidRPr="008F45CB">
        <w:t>Základom Stratégie Európa 2020 sú 3 navzájom sa doplňujúce priority, a to:</w:t>
      </w:r>
    </w:p>
    <w:p w:rsidR="00BE1927" w:rsidRPr="00932E4D" w:rsidRDefault="00BE1927" w:rsidP="00AC7F7A">
      <w:pPr>
        <w:pStyle w:val="Odsekzoznamu"/>
        <w:numPr>
          <w:ilvl w:val="0"/>
          <w:numId w:val="25"/>
        </w:numPr>
        <w:tabs>
          <w:tab w:val="left" w:pos="214"/>
        </w:tabs>
        <w:autoSpaceDN/>
        <w:spacing w:before="0" w:after="0" w:line="276" w:lineRule="auto"/>
        <w:contextualSpacing/>
        <w:textAlignment w:val="auto"/>
        <w:rPr>
          <w:color w:val="000000"/>
        </w:rPr>
      </w:pPr>
      <w:r w:rsidRPr="00932E4D">
        <w:rPr>
          <w:b/>
          <w:color w:val="000000"/>
        </w:rPr>
        <w:t>Inteligentný rast:</w:t>
      </w:r>
      <w:r w:rsidRPr="00932E4D">
        <w:rPr>
          <w:color w:val="000000"/>
        </w:rPr>
        <w:t xml:space="preserve"> vytvorenie hospodárstva založeného na znalostiach a inovácii</w:t>
      </w:r>
    </w:p>
    <w:p w:rsidR="00BE1927" w:rsidRPr="00932E4D" w:rsidRDefault="00BE1927" w:rsidP="00AC7F7A">
      <w:pPr>
        <w:pStyle w:val="Odsekzoznamu"/>
        <w:numPr>
          <w:ilvl w:val="0"/>
          <w:numId w:val="25"/>
        </w:numPr>
        <w:tabs>
          <w:tab w:val="left" w:pos="214"/>
        </w:tabs>
        <w:autoSpaceDN/>
        <w:spacing w:before="0" w:after="0" w:line="276" w:lineRule="auto"/>
        <w:contextualSpacing/>
        <w:textAlignment w:val="auto"/>
        <w:rPr>
          <w:color w:val="000000"/>
        </w:rPr>
      </w:pPr>
      <w:r w:rsidRPr="00932E4D">
        <w:rPr>
          <w:b/>
          <w:color w:val="000000"/>
        </w:rPr>
        <w:t>Udržateľný rast:</w:t>
      </w:r>
      <w:r w:rsidRPr="00932E4D">
        <w:rPr>
          <w:color w:val="000000"/>
        </w:rPr>
        <w:t xml:space="preserve"> podporovanie ekologickejšieho a konkurencieschopnejšieho hospodárstva, ktoré efektívnejšie využíva zdroje</w:t>
      </w:r>
    </w:p>
    <w:p w:rsidR="00BE1927" w:rsidRPr="00932E4D" w:rsidRDefault="00BE1927" w:rsidP="00AC7F7A">
      <w:pPr>
        <w:pStyle w:val="Odsekzoznamu"/>
        <w:numPr>
          <w:ilvl w:val="0"/>
          <w:numId w:val="25"/>
        </w:numPr>
        <w:tabs>
          <w:tab w:val="left" w:pos="214"/>
        </w:tabs>
        <w:autoSpaceDN/>
        <w:spacing w:before="0" w:after="0" w:line="276" w:lineRule="auto"/>
        <w:contextualSpacing/>
        <w:textAlignment w:val="auto"/>
        <w:rPr>
          <w:color w:val="000000"/>
        </w:rPr>
      </w:pPr>
      <w:r w:rsidRPr="00932E4D">
        <w:rPr>
          <w:b/>
          <w:color w:val="000000"/>
        </w:rPr>
        <w:t>Inkluzívny rast:</w:t>
      </w:r>
      <w:r w:rsidRPr="00932E4D">
        <w:rPr>
          <w:color w:val="000000"/>
        </w:rPr>
        <w:t xml:space="preserve"> podporovanie hospodárstva s vysokou mierou zamestnanosti, ktoré zabezpečí sociálnu a územnú súdržnosť</w:t>
      </w:r>
    </w:p>
    <w:p w:rsidR="00BE1927" w:rsidRPr="00F15C20" w:rsidRDefault="00BE1927" w:rsidP="00AC7F7A">
      <w:pPr>
        <w:tabs>
          <w:tab w:val="left" w:pos="214"/>
        </w:tabs>
        <w:spacing w:after="0" w:line="276" w:lineRule="auto"/>
        <w:ind w:firstLine="0"/>
        <w:rPr>
          <w:color w:val="000000"/>
        </w:rPr>
      </w:pPr>
      <w:r w:rsidRPr="00F15C20">
        <w:rPr>
          <w:color w:val="000000"/>
        </w:rPr>
        <w:t xml:space="preserve">Na základe vyššie </w:t>
      </w:r>
      <w:r w:rsidR="00B21FC0">
        <w:rPr>
          <w:color w:val="000000"/>
        </w:rPr>
        <w:t>spomínaných</w:t>
      </w:r>
      <w:r w:rsidRPr="00F15C20">
        <w:rPr>
          <w:color w:val="000000"/>
        </w:rPr>
        <w:t xml:space="preserve"> priorít si EÚ stanovila do roku 2020 päť hlavných cieľov, ktoré chce dosiahnuť, a to:</w:t>
      </w:r>
    </w:p>
    <w:p w:rsidR="00BE1927" w:rsidRPr="00F15C20" w:rsidRDefault="00BE1927" w:rsidP="00AC7F7A">
      <w:pPr>
        <w:numPr>
          <w:ilvl w:val="0"/>
          <w:numId w:val="26"/>
        </w:numPr>
        <w:tabs>
          <w:tab w:val="left" w:pos="214"/>
        </w:tabs>
        <w:autoSpaceDN/>
        <w:spacing w:before="0" w:after="0" w:line="276" w:lineRule="auto"/>
        <w:textAlignment w:val="auto"/>
        <w:rPr>
          <w:color w:val="000000"/>
        </w:rPr>
      </w:pPr>
      <w:r w:rsidRPr="00F15C20">
        <w:rPr>
          <w:color w:val="000000"/>
        </w:rPr>
        <w:t xml:space="preserve">miera zamestnanosti obyvateľov vo veku 20-64 rokov by mala dosiahnuť 75 %, </w:t>
      </w:r>
    </w:p>
    <w:p w:rsidR="00BE1927" w:rsidRPr="00F15C20" w:rsidRDefault="00BE1927" w:rsidP="00AC7F7A">
      <w:pPr>
        <w:numPr>
          <w:ilvl w:val="0"/>
          <w:numId w:val="26"/>
        </w:numPr>
        <w:tabs>
          <w:tab w:val="left" w:pos="214"/>
        </w:tabs>
        <w:autoSpaceDN/>
        <w:spacing w:before="0" w:after="0" w:line="276" w:lineRule="auto"/>
        <w:textAlignment w:val="auto"/>
        <w:rPr>
          <w:color w:val="000000"/>
        </w:rPr>
      </w:pPr>
      <w:r w:rsidRPr="00F15C20">
        <w:rPr>
          <w:color w:val="000000"/>
        </w:rPr>
        <w:t xml:space="preserve">úroveň investícií do výskumu a vývoja by mala dosiahnuť 3 % HDP EÚ, </w:t>
      </w:r>
    </w:p>
    <w:p w:rsidR="00BE1927" w:rsidRPr="00F15C20" w:rsidRDefault="00BE1927" w:rsidP="00AC7F7A">
      <w:pPr>
        <w:numPr>
          <w:ilvl w:val="0"/>
          <w:numId w:val="26"/>
        </w:numPr>
        <w:tabs>
          <w:tab w:val="left" w:pos="214"/>
        </w:tabs>
        <w:autoSpaceDN/>
        <w:spacing w:before="0" w:after="0" w:line="276" w:lineRule="auto"/>
        <w:textAlignment w:val="auto"/>
        <w:rPr>
          <w:color w:val="000000"/>
        </w:rPr>
      </w:pPr>
      <w:r w:rsidRPr="00F15C20">
        <w:rPr>
          <w:color w:val="000000"/>
        </w:rPr>
        <w:t xml:space="preserve">je potrebné dosiahnuť ciele „20/20/20“ v oblasti klímy/energie (vrátane zvýšenia záväzku, pokiaľ ide o zníženie emisií na 30 %, ak budú vhodné podmienky), </w:t>
      </w:r>
    </w:p>
    <w:p w:rsidR="00BE1927" w:rsidRPr="00F15C20" w:rsidRDefault="00BE1927" w:rsidP="00AC7F7A">
      <w:pPr>
        <w:numPr>
          <w:ilvl w:val="0"/>
          <w:numId w:val="26"/>
        </w:numPr>
        <w:tabs>
          <w:tab w:val="left" w:pos="214"/>
        </w:tabs>
        <w:autoSpaceDN/>
        <w:spacing w:before="0" w:after="0" w:line="276" w:lineRule="auto"/>
        <w:textAlignment w:val="auto"/>
        <w:rPr>
          <w:color w:val="000000"/>
        </w:rPr>
      </w:pPr>
      <w:r w:rsidRPr="00F15C20">
        <w:rPr>
          <w:color w:val="000000"/>
        </w:rPr>
        <w:t>podiel ľudí, ktorí predčasne ukončia školskú doc</w:t>
      </w:r>
      <w:r w:rsidR="002B34DC">
        <w:rPr>
          <w:color w:val="000000"/>
        </w:rPr>
        <w:t>hádzku, by sa mal znížiť pod 10% a minimálne 40</w:t>
      </w:r>
      <w:r w:rsidRPr="00F15C20">
        <w:rPr>
          <w:color w:val="000000"/>
        </w:rPr>
        <w:t xml:space="preserve">% mladých ľudí by malo mať vysokoškolské vzdelanie, </w:t>
      </w:r>
    </w:p>
    <w:p w:rsidR="00BE1927" w:rsidRPr="00AF67C6" w:rsidRDefault="002B34DC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>
        <w:rPr>
          <w:color w:val="000000"/>
        </w:rPr>
        <w:t xml:space="preserve">o </w:t>
      </w:r>
      <w:r w:rsidR="00BE1927" w:rsidRPr="00F15C20">
        <w:rPr>
          <w:color w:val="000000"/>
        </w:rPr>
        <w:t>20 miliónov menej ľudí by malo byť ohrozených chudobou</w:t>
      </w:r>
    </w:p>
    <w:p w:rsidR="00BE1927" w:rsidRPr="00AF67C6" w:rsidRDefault="00BE1927" w:rsidP="00AC7F7A">
      <w:pPr>
        <w:spacing w:after="0" w:line="276" w:lineRule="auto"/>
        <w:ind w:firstLine="0"/>
      </w:pPr>
      <w:r>
        <w:t xml:space="preserve">Pre obdobie rokov 2016-2023 </w:t>
      </w:r>
      <w:r w:rsidR="00B21FC0">
        <w:t>s výhľadom do roku 2025 si obec Lieskovec</w:t>
      </w:r>
      <w:r>
        <w:t xml:space="preserve"> stanovila víziu, ktorá má </w:t>
      </w:r>
      <w:r w:rsidR="00B21FC0">
        <w:t xml:space="preserve">zohľadňovať a napĺňať vyššie stanovené ciele EÚ. </w:t>
      </w:r>
      <w:r>
        <w:t xml:space="preserve"> </w:t>
      </w:r>
    </w:p>
    <w:p w:rsidR="00A226D1" w:rsidRDefault="00A226D1" w:rsidP="00AC7F7A">
      <w:pPr>
        <w:spacing w:after="0" w:line="276" w:lineRule="auto"/>
        <w:ind w:firstLine="0"/>
        <w:contextualSpacing/>
        <w:rPr>
          <w:b/>
        </w:rPr>
      </w:pPr>
    </w:p>
    <w:p w:rsidR="006D1F6F" w:rsidRDefault="00BE1927" w:rsidP="00AC7F7A">
      <w:pPr>
        <w:spacing w:after="0" w:line="276" w:lineRule="auto"/>
        <w:ind w:firstLine="0"/>
        <w:contextualSpacing/>
        <w:rPr>
          <w:b/>
          <w:bCs/>
        </w:rPr>
      </w:pPr>
      <w:r w:rsidRPr="00526D43">
        <w:rPr>
          <w:b/>
        </w:rPr>
        <w:t xml:space="preserve">Vízia: </w:t>
      </w:r>
      <w:r w:rsidR="00780B13" w:rsidRPr="00755EE0">
        <w:rPr>
          <w:b/>
          <w:bCs/>
          <w:i/>
        </w:rPr>
        <w:t xml:space="preserve">Vytvorenie </w:t>
      </w:r>
      <w:r w:rsidR="007F0896" w:rsidRPr="00755EE0">
        <w:rPr>
          <w:b/>
          <w:bCs/>
          <w:i/>
        </w:rPr>
        <w:t>a</w:t>
      </w:r>
      <w:r w:rsidR="00780B13" w:rsidRPr="00755EE0">
        <w:rPr>
          <w:b/>
          <w:bCs/>
          <w:i/>
        </w:rPr>
        <w:t xml:space="preserve"> </w:t>
      </w:r>
      <w:r w:rsidR="007F0896" w:rsidRPr="00755EE0">
        <w:rPr>
          <w:b/>
          <w:bCs/>
          <w:i/>
        </w:rPr>
        <w:t xml:space="preserve"> implementovanie </w:t>
      </w:r>
      <w:r w:rsidR="00780B13" w:rsidRPr="00755EE0">
        <w:rPr>
          <w:b/>
          <w:bCs/>
          <w:i/>
        </w:rPr>
        <w:t xml:space="preserve"> takých  životných </w:t>
      </w:r>
      <w:r w:rsidR="007F0896" w:rsidRPr="00755EE0">
        <w:rPr>
          <w:b/>
          <w:bCs/>
          <w:i/>
        </w:rPr>
        <w:t>podmienok</w:t>
      </w:r>
      <w:r w:rsidR="00780B13" w:rsidRPr="00755EE0">
        <w:rPr>
          <w:b/>
          <w:bCs/>
          <w:i/>
        </w:rPr>
        <w:t xml:space="preserve"> pre zlepšenie úrovne obyvateľstva, ktorých konečným výsledkom bude trvalo udržateľný rozvoj obce pričom sa nenaruší pozitívny dopad na samotné životné prostredie.</w:t>
      </w:r>
    </w:p>
    <w:p w:rsidR="006D1F6F" w:rsidRDefault="006D1F6F" w:rsidP="00AC7F7A">
      <w:pPr>
        <w:spacing w:after="0" w:line="276" w:lineRule="auto"/>
        <w:ind w:firstLine="0"/>
        <w:contextualSpacing/>
        <w:rPr>
          <w:b/>
          <w:bCs/>
        </w:rPr>
      </w:pPr>
    </w:p>
    <w:p w:rsidR="00BE1927" w:rsidRDefault="00BE1927" w:rsidP="00AC7F7A">
      <w:pPr>
        <w:pStyle w:val="Default"/>
        <w:tabs>
          <w:tab w:val="left" w:pos="2127"/>
        </w:tabs>
        <w:spacing w:line="276" w:lineRule="auto"/>
        <w:jc w:val="both"/>
        <w:rPr>
          <w:color w:val="auto"/>
        </w:rPr>
      </w:pPr>
      <w:r w:rsidRPr="00BF384C">
        <w:rPr>
          <w:color w:val="auto"/>
        </w:rPr>
        <w:lastRenderedPageBreak/>
        <w:t>Pr</w:t>
      </w:r>
      <w:r w:rsidR="00C0074B">
        <w:rPr>
          <w:color w:val="auto"/>
        </w:rPr>
        <w:t>i formulácií</w:t>
      </w:r>
      <w:r w:rsidRPr="00BF384C">
        <w:rPr>
          <w:color w:val="auto"/>
        </w:rPr>
        <w:t xml:space="preserve"> strategického cieľa obce </w:t>
      </w:r>
      <w:r w:rsidR="00C0074B">
        <w:rPr>
          <w:color w:val="auto"/>
        </w:rPr>
        <w:t>Lieskovec</w:t>
      </w:r>
      <w:r w:rsidRPr="00BF384C">
        <w:rPr>
          <w:color w:val="auto"/>
        </w:rPr>
        <w:t xml:space="preserve"> sa vychádza z Národnej stratégie regionálneho rozvoja SR, kto</w:t>
      </w:r>
      <w:r w:rsidR="00C0074B">
        <w:rPr>
          <w:color w:val="auto"/>
        </w:rPr>
        <w:t>rá je v súlade s ďalšími</w:t>
      </w:r>
      <w:r w:rsidRPr="00BF384C">
        <w:rPr>
          <w:color w:val="auto"/>
        </w:rPr>
        <w:t xml:space="preserve"> strategickými a koncepčným</w:t>
      </w:r>
      <w:r w:rsidR="002B34DC">
        <w:rPr>
          <w:color w:val="auto"/>
        </w:rPr>
        <w:t>i dokumen</w:t>
      </w:r>
      <w:r w:rsidRPr="00BF384C">
        <w:rPr>
          <w:color w:val="auto"/>
        </w:rPr>
        <w:t>tm</w:t>
      </w:r>
      <w:r w:rsidR="00C0074B">
        <w:rPr>
          <w:color w:val="auto"/>
        </w:rPr>
        <w:t xml:space="preserve">i v oblasti politiky súdržnosti a súčasne </w:t>
      </w:r>
      <w:r w:rsidRPr="00BF384C">
        <w:rPr>
          <w:color w:val="auto"/>
        </w:rPr>
        <w:t>nadväzuje na Partnerskú dohodu SR na roky 2014–2020, v oblasti územného rozvoja</w:t>
      </w:r>
      <w:r w:rsidR="00294398">
        <w:rPr>
          <w:color w:val="auto"/>
        </w:rPr>
        <w:t xml:space="preserve"> a zároveň </w:t>
      </w:r>
      <w:r w:rsidRPr="00BF384C">
        <w:rPr>
          <w:color w:val="auto"/>
        </w:rPr>
        <w:t xml:space="preserve">je stratégia koordinovaná s Koncepciou územného rozvoja Slovenska. </w:t>
      </w:r>
    </w:p>
    <w:p w:rsidR="00C0074B" w:rsidRPr="00BF384C" w:rsidRDefault="00C0074B" w:rsidP="00AC7F7A">
      <w:pPr>
        <w:pStyle w:val="Default"/>
        <w:tabs>
          <w:tab w:val="left" w:pos="2127"/>
        </w:tabs>
        <w:spacing w:line="276" w:lineRule="auto"/>
        <w:ind w:firstLine="576"/>
        <w:jc w:val="both"/>
        <w:rPr>
          <w:color w:val="auto"/>
        </w:rPr>
      </w:pPr>
    </w:p>
    <w:p w:rsidR="00BE1927" w:rsidRPr="00BF384C" w:rsidRDefault="00294398" w:rsidP="00AC7F7A">
      <w:pPr>
        <w:pStyle w:val="Default"/>
        <w:tabs>
          <w:tab w:val="left" w:pos="2127"/>
        </w:tabs>
        <w:spacing w:line="276" w:lineRule="auto"/>
        <w:jc w:val="both"/>
        <w:rPr>
          <w:color w:val="auto"/>
        </w:rPr>
      </w:pPr>
      <w:r>
        <w:rPr>
          <w:color w:val="auto"/>
        </w:rPr>
        <w:t>Formulácia</w:t>
      </w:r>
      <w:r w:rsidR="00BE1927" w:rsidRPr="00BF384C">
        <w:rPr>
          <w:color w:val="auto"/>
        </w:rPr>
        <w:t xml:space="preserve"> strategického cieľa obce </w:t>
      </w:r>
      <w:r>
        <w:rPr>
          <w:color w:val="auto"/>
        </w:rPr>
        <w:t xml:space="preserve">vychádza zo súčasného stavu definovaného </w:t>
      </w:r>
      <w:r w:rsidR="00BE1927" w:rsidRPr="00BF384C">
        <w:rPr>
          <w:color w:val="auto"/>
        </w:rPr>
        <w:t xml:space="preserve"> v Národnej straté</w:t>
      </w:r>
      <w:r w:rsidR="00AA2673">
        <w:rPr>
          <w:color w:val="auto"/>
        </w:rPr>
        <w:t>gii regionálneho rozvoja SR a z princípov</w:t>
      </w:r>
      <w:r w:rsidR="00BE1927" w:rsidRPr="00BF384C">
        <w:rPr>
          <w:color w:val="auto"/>
        </w:rPr>
        <w:t xml:space="preserve"> zásadného smerovania v prioritných oblastiach. Národná stratégia regionálneho rozvoja SR</w:t>
      </w:r>
      <w:r w:rsidR="00BE1927" w:rsidRPr="00BF384C">
        <w:rPr>
          <w:b/>
          <w:color w:val="auto"/>
        </w:rPr>
        <w:t xml:space="preserve"> </w:t>
      </w:r>
      <w:r>
        <w:rPr>
          <w:b/>
          <w:color w:val="auto"/>
        </w:rPr>
        <w:t>určuje</w:t>
      </w:r>
      <w:r w:rsidR="00BE1927" w:rsidRPr="00BF384C">
        <w:rPr>
          <w:b/>
          <w:color w:val="auto"/>
        </w:rPr>
        <w:t xml:space="preserve"> 4 strategické ciele pre Prešovský kraj,</w:t>
      </w:r>
      <w:r w:rsidR="00BE1927" w:rsidRPr="00BF384C">
        <w:rPr>
          <w:color w:val="auto"/>
        </w:rPr>
        <w:t xml:space="preserve"> ktorými sú:</w:t>
      </w:r>
    </w:p>
    <w:p w:rsidR="00BE1927" w:rsidRPr="00BF384C" w:rsidRDefault="00BE1927" w:rsidP="00AC7F7A">
      <w:pPr>
        <w:pStyle w:val="Default"/>
        <w:tabs>
          <w:tab w:val="left" w:pos="2127"/>
        </w:tabs>
        <w:spacing w:line="276" w:lineRule="auto"/>
        <w:ind w:firstLine="576"/>
        <w:jc w:val="both"/>
        <w:rPr>
          <w:color w:val="auto"/>
        </w:rPr>
      </w:pPr>
    </w:p>
    <w:p w:rsidR="00BE1927" w:rsidRPr="00BF384C" w:rsidRDefault="00BE1927" w:rsidP="00AC7F7A">
      <w:pPr>
        <w:pStyle w:val="Default"/>
        <w:numPr>
          <w:ilvl w:val="0"/>
          <w:numId w:val="23"/>
        </w:numPr>
        <w:tabs>
          <w:tab w:val="left" w:pos="2127"/>
        </w:tabs>
        <w:spacing w:line="276" w:lineRule="auto"/>
        <w:ind w:left="714" w:hanging="357"/>
        <w:jc w:val="both"/>
        <w:rPr>
          <w:color w:val="auto"/>
        </w:rPr>
      </w:pPr>
      <w:r w:rsidRPr="00BF384C">
        <w:rPr>
          <w:color w:val="auto"/>
        </w:rPr>
        <w:t xml:space="preserve">posilnenie produktivity a konkurencieschopnosti v kľúčových a perspektívnych odvetviach priemyslu a služieb, </w:t>
      </w:r>
    </w:p>
    <w:p w:rsidR="00BE1927" w:rsidRPr="00BF384C" w:rsidRDefault="00BE1927" w:rsidP="00AC7F7A">
      <w:pPr>
        <w:pStyle w:val="Default"/>
        <w:numPr>
          <w:ilvl w:val="0"/>
          <w:numId w:val="23"/>
        </w:numPr>
        <w:tabs>
          <w:tab w:val="left" w:pos="2127"/>
        </w:tabs>
        <w:spacing w:line="276" w:lineRule="auto"/>
        <w:ind w:left="714" w:hanging="357"/>
        <w:jc w:val="both"/>
        <w:rPr>
          <w:color w:val="auto"/>
        </w:rPr>
      </w:pPr>
      <w:r w:rsidRPr="00BF384C">
        <w:rPr>
          <w:color w:val="auto"/>
        </w:rPr>
        <w:t xml:space="preserve">zhodnotenie a posilnenie vnútorného potenciálu turizmu s prepojením na ochranu a tvorbu životného prostredia, </w:t>
      </w:r>
    </w:p>
    <w:p w:rsidR="00BE1927" w:rsidRPr="00BF384C" w:rsidRDefault="00BE1927" w:rsidP="00AC7F7A">
      <w:pPr>
        <w:pStyle w:val="Default"/>
        <w:numPr>
          <w:ilvl w:val="0"/>
          <w:numId w:val="23"/>
        </w:numPr>
        <w:tabs>
          <w:tab w:val="left" w:pos="2127"/>
        </w:tabs>
        <w:spacing w:line="276" w:lineRule="auto"/>
        <w:ind w:left="714" w:hanging="357"/>
        <w:jc w:val="both"/>
        <w:rPr>
          <w:color w:val="auto"/>
        </w:rPr>
      </w:pPr>
      <w:r w:rsidRPr="00BF384C">
        <w:rPr>
          <w:color w:val="auto"/>
        </w:rPr>
        <w:t xml:space="preserve">komplexný rozvoj a posilnenie vidieka na hospodárstve regiónu, </w:t>
      </w:r>
    </w:p>
    <w:p w:rsidR="00BE1927" w:rsidRPr="00BF384C" w:rsidRDefault="00BE1927" w:rsidP="00AC7F7A">
      <w:pPr>
        <w:pStyle w:val="Default"/>
        <w:numPr>
          <w:ilvl w:val="0"/>
          <w:numId w:val="23"/>
        </w:numPr>
        <w:tabs>
          <w:tab w:val="left" w:pos="2127"/>
        </w:tabs>
        <w:spacing w:line="276" w:lineRule="auto"/>
        <w:ind w:left="714" w:hanging="357"/>
        <w:jc w:val="both"/>
        <w:rPr>
          <w:color w:val="auto"/>
        </w:rPr>
      </w:pPr>
      <w:r w:rsidRPr="00BF384C">
        <w:rPr>
          <w:color w:val="auto"/>
        </w:rPr>
        <w:t>zvýšenie kvality ľudského potenciálu – riešenie rómskej otázky a podpora mladých ľudí, rozvoj všetkých foriem celoživotného vzdelávania (CŽV) a celoživotného poradenstva (CŽP).</w:t>
      </w:r>
    </w:p>
    <w:p w:rsidR="00BE1927" w:rsidRDefault="00BE1927" w:rsidP="00AC7F7A">
      <w:pPr>
        <w:spacing w:after="0" w:line="276" w:lineRule="auto"/>
        <w:ind w:firstLine="0"/>
      </w:pPr>
      <w:r w:rsidRPr="00526D43">
        <w:rPr>
          <w:b/>
        </w:rPr>
        <w:t>Strategický cieľ obce</w:t>
      </w:r>
      <w:r>
        <w:rPr>
          <w:b/>
        </w:rPr>
        <w:t xml:space="preserve"> </w:t>
      </w:r>
      <w:r w:rsidR="00225508" w:rsidRPr="00014F3D">
        <w:rPr>
          <w:b/>
        </w:rPr>
        <w:t>Lieskovec</w:t>
      </w:r>
      <w:r w:rsidRPr="00014F3D">
        <w:rPr>
          <w:b/>
        </w:rPr>
        <w:t>:</w:t>
      </w:r>
      <w:r w:rsidR="00044046">
        <w:t xml:space="preserve"> „Vytvoriť </w:t>
      </w:r>
      <w:r w:rsidR="00014F3D" w:rsidRPr="00014F3D">
        <w:t xml:space="preserve">a implementovať vyhovujúce podmienky pre </w:t>
      </w:r>
      <w:proofErr w:type="spellStart"/>
      <w:r w:rsidR="00014F3D" w:rsidRPr="00014F3D">
        <w:t>vytvornie</w:t>
      </w:r>
      <w:proofErr w:type="spellEnd"/>
      <w:r w:rsidR="00014F3D" w:rsidRPr="00014F3D">
        <w:t xml:space="preserve"> a zvýšenie</w:t>
      </w:r>
      <w:r w:rsidRPr="00014F3D">
        <w:t xml:space="preserve"> konkurencieschopnosti obce, zabezpečenie </w:t>
      </w:r>
      <w:r w:rsidR="00014F3D" w:rsidRPr="00014F3D">
        <w:t>zvýšenia životnej úrovne obyvateľov, ako aj</w:t>
      </w:r>
      <w:r w:rsidRPr="00014F3D">
        <w:t> zabezpečenie trvalo u</w:t>
      </w:r>
      <w:r w:rsidR="00014F3D" w:rsidRPr="00014F3D">
        <w:t xml:space="preserve">držateľného rozvoja obce s ohľadom na </w:t>
      </w:r>
      <w:r w:rsidRPr="00014F3D">
        <w:t>strategické ciele Prešovského samosprávneho kraja .“</w:t>
      </w:r>
    </w:p>
    <w:p w:rsidR="00BE1927" w:rsidRPr="00526D43" w:rsidRDefault="00BE1927" w:rsidP="00AC7F7A">
      <w:pPr>
        <w:spacing w:after="0" w:line="276" w:lineRule="auto"/>
        <w:ind w:firstLine="0"/>
        <w:rPr>
          <w:b/>
          <w:bCs/>
        </w:rPr>
      </w:pPr>
      <w:r w:rsidRPr="00526D43">
        <w:rPr>
          <w:b/>
          <w:bCs/>
        </w:rPr>
        <w:t xml:space="preserve">Pre naplnenie stanovenej vízie obce boli definované </w:t>
      </w:r>
      <w:r w:rsidR="009B77AD">
        <w:rPr>
          <w:b/>
          <w:bCs/>
        </w:rPr>
        <w:t>dole uvedené</w:t>
      </w:r>
      <w:r>
        <w:rPr>
          <w:b/>
          <w:bCs/>
        </w:rPr>
        <w:t xml:space="preserve"> </w:t>
      </w:r>
      <w:r w:rsidRPr="00526D43">
        <w:rPr>
          <w:b/>
          <w:bCs/>
        </w:rPr>
        <w:t>prioritné oblasti</w:t>
      </w:r>
      <w:r>
        <w:rPr>
          <w:b/>
          <w:bCs/>
        </w:rPr>
        <w:t xml:space="preserve">  (priorita)</w:t>
      </w:r>
      <w:r w:rsidRPr="00526D43">
        <w:rPr>
          <w:b/>
          <w:bCs/>
        </w:rPr>
        <w:t>:</w:t>
      </w:r>
    </w:p>
    <w:p w:rsidR="00762347" w:rsidRPr="00762347" w:rsidRDefault="0076234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762347">
        <w:t xml:space="preserve">Podpora zamestnanosti a ľudských zdrojov </w:t>
      </w:r>
    </w:p>
    <w:p w:rsidR="00762347" w:rsidRDefault="0076234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762347">
        <w:t>Starostlivosť o obecnú  infraštruktúru a životné prostredie v obci</w:t>
      </w:r>
      <w:r w:rsidRPr="005B35DF">
        <w:t xml:space="preserve"> </w:t>
      </w:r>
    </w:p>
    <w:p w:rsidR="00762347" w:rsidRDefault="0076234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B2672E">
        <w:t xml:space="preserve">Propagácia obce a zlepšenie kvality </w:t>
      </w:r>
      <w:proofErr w:type="spellStart"/>
      <w:r w:rsidRPr="00B2672E">
        <w:t>spoločenkého</w:t>
      </w:r>
      <w:proofErr w:type="spellEnd"/>
      <w:r w:rsidRPr="00B2672E">
        <w:t xml:space="preserve"> a kultúrneho života obyvateľov</w:t>
      </w:r>
      <w:r w:rsidRPr="006844A0">
        <w:rPr>
          <w:rFonts w:eastAsia="Times New Roman"/>
          <w:b/>
          <w:bCs/>
          <w:sz w:val="20"/>
          <w:szCs w:val="20"/>
          <w:lang w:eastAsia="sk-SK"/>
        </w:rPr>
        <w:t xml:space="preserve"> </w:t>
      </w:r>
      <w:r w:rsidRPr="00B2672E">
        <w:t>obce</w:t>
      </w:r>
    </w:p>
    <w:p w:rsidR="00AF3474" w:rsidRPr="002C531E" w:rsidRDefault="00AF3474" w:rsidP="00AC7F7A">
      <w:pPr>
        <w:pStyle w:val="Popis"/>
        <w:keepNext/>
        <w:spacing w:line="276" w:lineRule="auto"/>
      </w:pPr>
      <w:bookmarkStart w:id="32" w:name="_Toc437414498"/>
      <w:bookmarkStart w:id="33" w:name="_Toc456595521"/>
      <w:r w:rsidRPr="002C531E">
        <w:t xml:space="preserve">Tabuľka </w:t>
      </w:r>
      <w:r w:rsidR="001C272A" w:rsidRPr="002C531E">
        <w:fldChar w:fldCharType="begin"/>
      </w:r>
      <w:r w:rsidR="001C4F8B"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11</w:t>
      </w:r>
      <w:r w:rsidR="001C272A" w:rsidRPr="002C531E">
        <w:fldChar w:fldCharType="end"/>
      </w:r>
      <w:r w:rsidR="00832D9C" w:rsidRPr="002C531E">
        <w:t xml:space="preserve"> </w:t>
      </w:r>
      <w:r w:rsidRPr="002C531E">
        <w:t>Prehľad priority, špecifických cieľov a opatrení - priorita 1</w:t>
      </w:r>
      <w:bookmarkEnd w:id="32"/>
      <w:bookmarkEnd w:id="33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4388"/>
      </w:tblGrid>
      <w:tr w:rsidR="00445158" w:rsidRPr="00445158" w:rsidTr="00CC16D6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445158" w:rsidRPr="00E91662" w:rsidRDefault="00445158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Priorita 1 – </w:t>
            </w:r>
            <w:r w:rsidR="00D17D7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Podpora zamestnanosti a ľudských zdrojov 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445158" w:rsidRPr="00E91662" w:rsidRDefault="00445158" w:rsidP="00D00561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Špecifický cieľ  1: </w:t>
            </w:r>
            <w:r w:rsidR="00D0056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Rozvoj ľudských zdrojov a verejnej správy v obci</w:t>
            </w:r>
          </w:p>
        </w:tc>
        <w:tc>
          <w:tcPr>
            <w:tcW w:w="258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CC16D6" w:rsidRDefault="00445158" w:rsidP="00B2672E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Špecifický cieľ 2: </w:t>
            </w:r>
            <w:r w:rsidR="00B267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Vytvoriť podmienky pre </w:t>
            </w:r>
          </w:p>
          <w:p w:rsidR="00445158" w:rsidRPr="00E91662" w:rsidRDefault="00B2672E" w:rsidP="00B2672E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poskytovanie </w:t>
            </w:r>
            <w:r w:rsidR="00445158"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sociálnych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 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komunitých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r w:rsidR="00445158"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služieb 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45158" w:rsidRPr="00E91662" w:rsidRDefault="00445158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1.1</w:t>
            </w:r>
          </w:p>
        </w:tc>
        <w:tc>
          <w:tcPr>
            <w:tcW w:w="25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45158" w:rsidRPr="00E91662" w:rsidRDefault="00832D9C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1.4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5AA" w:rsidRPr="00E165AA" w:rsidRDefault="00E165AA" w:rsidP="00E165AA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Cs/>
                <w:sz w:val="20"/>
                <w:szCs w:val="20"/>
                <w:lang w:eastAsia="sk-SK"/>
              </w:rPr>
            </w:pPr>
            <w:r w:rsidRPr="00E165AA"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Zvýšenie kvality vzdelávacích procesov a priestorov vzdelávania </w:t>
            </w:r>
          </w:p>
        </w:tc>
        <w:tc>
          <w:tcPr>
            <w:tcW w:w="2583" w:type="pct"/>
            <w:tcBorders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32F5C" w:rsidRDefault="00E32F5C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E32F5C">
              <w:rPr>
                <w:rFonts w:eastAsia="Times New Roman"/>
                <w:bCs/>
                <w:sz w:val="20"/>
                <w:szCs w:val="20"/>
                <w:lang w:eastAsia="sk-SK"/>
              </w:rPr>
              <w:t>Poskytovanie sociálnych a komunitných služieb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1.2</w:t>
            </w:r>
          </w:p>
        </w:tc>
        <w:tc>
          <w:tcPr>
            <w:tcW w:w="25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9E2573" w:rsidRDefault="009E2573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Cs/>
                <w:sz w:val="20"/>
                <w:szCs w:val="20"/>
                <w:lang w:eastAsia="sk-SK"/>
              </w:rPr>
              <w:t>Zmodernizovanie verejnej správy a služieb</w:t>
            </w:r>
          </w:p>
        </w:tc>
        <w:tc>
          <w:tcPr>
            <w:tcW w:w="2583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D00561" w:rsidRPr="00445158" w:rsidTr="00CC16D6">
        <w:trPr>
          <w:trHeight w:val="284"/>
        </w:trPr>
        <w:tc>
          <w:tcPr>
            <w:tcW w:w="2417" w:type="pct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1.3</w:t>
            </w:r>
          </w:p>
        </w:tc>
        <w:tc>
          <w:tcPr>
            <w:tcW w:w="2583" w:type="pct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D00561" w:rsidRPr="00445158" w:rsidTr="00CC16D6">
        <w:trPr>
          <w:trHeight w:val="423"/>
        </w:trPr>
        <w:tc>
          <w:tcPr>
            <w:tcW w:w="2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2672E" w:rsidRDefault="00185A4E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Cs/>
                <w:sz w:val="20"/>
                <w:szCs w:val="20"/>
                <w:lang w:eastAsia="sk-SK"/>
              </w:rPr>
            </w:pPr>
            <w:r w:rsidRPr="00185A4E"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Kontrola a prípadné doplnenie dokumentácie k </w:t>
            </w:r>
          </w:p>
          <w:p w:rsidR="00E165AA" w:rsidRPr="00185A4E" w:rsidRDefault="00185A4E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85A4E">
              <w:rPr>
                <w:rFonts w:eastAsia="Times New Roman"/>
                <w:bCs/>
                <w:sz w:val="20"/>
                <w:szCs w:val="20"/>
                <w:lang w:eastAsia="sk-SK"/>
              </w:rPr>
              <w:t>stratégii obce</w:t>
            </w:r>
            <w:r w:rsidRPr="00185A4E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583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165AA" w:rsidRPr="00E91662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D17D7C" w:rsidRPr="00D17D7C" w:rsidRDefault="00A77BA3" w:rsidP="00D17D7C">
      <w:pPr>
        <w:suppressAutoHyphens w:val="0"/>
        <w:autoSpaceDN/>
        <w:spacing w:before="0" w:after="0" w:line="240" w:lineRule="auto"/>
        <w:ind w:firstLine="0"/>
        <w:textAlignment w:val="auto"/>
        <w:rPr>
          <w:rFonts w:eastAsia="Times New Roman"/>
          <w:b/>
          <w:bCs/>
          <w:sz w:val="20"/>
          <w:szCs w:val="20"/>
          <w:lang w:eastAsia="sk-SK"/>
        </w:rPr>
      </w:pPr>
      <w:r w:rsidRPr="00A77BA3">
        <w:rPr>
          <w:i/>
          <w:sz w:val="16"/>
          <w:szCs w:val="16"/>
        </w:rPr>
        <w:t>Zdroj: vlastné spracovanie</w:t>
      </w:r>
      <w:r w:rsidR="00D17D7C" w:rsidRPr="00D17D7C">
        <w:rPr>
          <w:rFonts w:eastAsia="Times New Roman"/>
          <w:b/>
          <w:bCs/>
          <w:sz w:val="20"/>
          <w:szCs w:val="20"/>
          <w:lang w:eastAsia="sk-SK"/>
        </w:rPr>
        <w:t xml:space="preserve"> </w:t>
      </w:r>
    </w:p>
    <w:p w:rsidR="00A77BA3" w:rsidRPr="002C531E" w:rsidRDefault="00A77BA3" w:rsidP="00AC7F7A">
      <w:pPr>
        <w:pStyle w:val="Popis"/>
        <w:keepNext/>
        <w:spacing w:line="276" w:lineRule="auto"/>
      </w:pPr>
      <w:bookmarkStart w:id="34" w:name="_Toc437414499"/>
      <w:bookmarkStart w:id="35" w:name="_Toc456595522"/>
      <w:r w:rsidRPr="002C531E">
        <w:lastRenderedPageBreak/>
        <w:t xml:space="preserve">Tabuľka </w:t>
      </w:r>
      <w:r w:rsidR="001C272A" w:rsidRPr="002C531E">
        <w:fldChar w:fldCharType="begin"/>
      </w:r>
      <w:r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12</w:t>
      </w:r>
      <w:r w:rsidR="001C272A" w:rsidRPr="002C531E">
        <w:fldChar w:fldCharType="end"/>
      </w:r>
      <w:r w:rsidRPr="002C531E">
        <w:t xml:space="preserve"> Prehľad priority, špecifických cieľov a opatrení - priorita 2</w:t>
      </w:r>
      <w:bookmarkEnd w:id="34"/>
      <w:bookmarkEnd w:id="3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355"/>
      </w:tblGrid>
      <w:tr w:rsidR="00CB7035" w:rsidRPr="00E91662" w:rsidTr="002B34DC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Priorita 2 – </w:t>
            </w:r>
            <w:r w:rsidR="00C8236E"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obecnú  infraštruktúru a životné prostredie v obci</w:t>
            </w:r>
          </w:p>
        </w:tc>
      </w:tr>
      <w:tr w:rsidR="00466A48" w:rsidRPr="00E91662" w:rsidTr="002B34DC">
        <w:trPr>
          <w:trHeight w:val="284"/>
        </w:trPr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CB7035" w:rsidRPr="00E91662" w:rsidRDefault="00CB7035" w:rsidP="003F619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Špecifický cieľ  3: </w:t>
            </w:r>
            <w:r w:rsidRPr="003F6196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Rozvoj </w:t>
            </w:r>
            <w:r w:rsidR="003F6196" w:rsidRPr="003F6196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technickej infraštruktúry obce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CB7035" w:rsidRPr="00E91662" w:rsidRDefault="00CB7035" w:rsidP="00466A48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Špecifický cieľ  4: </w:t>
            </w:r>
            <w:r w:rsidR="00466A4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Zlepšiť starostlivosť o životné prostredie a zabezpečiť ochranu pred povodňami</w:t>
            </w:r>
          </w:p>
        </w:tc>
      </w:tr>
      <w:tr w:rsidR="00466A48" w:rsidRPr="00E91662" w:rsidTr="00466A48">
        <w:trPr>
          <w:trHeight w:val="284"/>
        </w:trPr>
        <w:tc>
          <w:tcPr>
            <w:tcW w:w="30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2.1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832D9C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2.2</w:t>
            </w:r>
          </w:p>
        </w:tc>
      </w:tr>
      <w:tr w:rsidR="00466A48" w:rsidRPr="00E91662" w:rsidTr="00466A48">
        <w:trPr>
          <w:trHeight w:val="284"/>
        </w:trPr>
        <w:tc>
          <w:tcPr>
            <w:tcW w:w="300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16D6" w:rsidRDefault="00B14F12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Cs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Cs/>
                <w:sz w:val="20"/>
                <w:szCs w:val="20"/>
                <w:lang w:eastAsia="sk-SK"/>
              </w:rPr>
              <w:t>Rozvoj základnej infraštruktúry a </w:t>
            </w:r>
          </w:p>
          <w:p w:rsidR="00CB7035" w:rsidRPr="00B14F12" w:rsidRDefault="00B14F12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Cs/>
                <w:sz w:val="20"/>
                <w:szCs w:val="20"/>
                <w:lang w:eastAsia="sk-SK"/>
              </w:rPr>
              <w:t>občianskej vybavenosti</w:t>
            </w:r>
            <w:r w:rsidRPr="00B14F1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9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876199" w:rsidRDefault="00876199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76199">
              <w:rPr>
                <w:rFonts w:eastAsia="Times New Roman"/>
                <w:bCs/>
                <w:sz w:val="20"/>
                <w:szCs w:val="20"/>
                <w:lang w:eastAsia="sk-SK"/>
              </w:rPr>
              <w:t>Zníženie spotreby energie pri prevádzke verejných budov</w:t>
            </w:r>
            <w:r w:rsidRPr="00876199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466A48" w:rsidRPr="00E91662" w:rsidTr="00466A48">
        <w:trPr>
          <w:trHeight w:val="284"/>
        </w:trPr>
        <w:tc>
          <w:tcPr>
            <w:tcW w:w="300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99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832D9C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2.3</w:t>
            </w:r>
          </w:p>
        </w:tc>
      </w:tr>
      <w:tr w:rsidR="00466A48" w:rsidRPr="00E91662" w:rsidTr="00466A48">
        <w:trPr>
          <w:trHeight w:val="284"/>
        </w:trPr>
        <w:tc>
          <w:tcPr>
            <w:tcW w:w="300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99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9161C7" w:rsidRDefault="009161C7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Cs/>
                <w:sz w:val="20"/>
                <w:szCs w:val="20"/>
                <w:lang w:eastAsia="sk-SK"/>
              </w:rPr>
              <w:t>Starostlivosť o životné prostredie prostredníctvom odpadového hospodárstva</w:t>
            </w:r>
            <w:r w:rsidRPr="009161C7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466A48" w:rsidRPr="00E91662" w:rsidTr="00466A48">
        <w:trPr>
          <w:trHeight w:val="284"/>
        </w:trPr>
        <w:tc>
          <w:tcPr>
            <w:tcW w:w="300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9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832D9C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2.4</w:t>
            </w:r>
          </w:p>
        </w:tc>
      </w:tr>
      <w:tr w:rsidR="00466A48" w:rsidRPr="00E91662" w:rsidTr="00466A48">
        <w:trPr>
          <w:trHeight w:val="541"/>
        </w:trPr>
        <w:tc>
          <w:tcPr>
            <w:tcW w:w="30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E91662" w:rsidRDefault="00CB7035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035" w:rsidRPr="00D34DA2" w:rsidRDefault="00D34DA2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D34DA2">
              <w:rPr>
                <w:rFonts w:eastAsia="Times New Roman"/>
                <w:bCs/>
                <w:sz w:val="20"/>
                <w:szCs w:val="20"/>
                <w:lang w:eastAsia="sk-SK"/>
              </w:rPr>
              <w:t>Zabezpečenie protipovodňovej ochrany v obci</w:t>
            </w:r>
            <w:r w:rsidRPr="00D34DA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</w:tbl>
    <w:p w:rsidR="00E70509" w:rsidRPr="00A77BA3" w:rsidRDefault="00E70509" w:rsidP="00AC7F7A">
      <w:pPr>
        <w:spacing w:line="276" w:lineRule="auto"/>
        <w:ind w:firstLine="0"/>
        <w:rPr>
          <w:i/>
          <w:sz w:val="16"/>
          <w:szCs w:val="16"/>
        </w:rPr>
      </w:pPr>
      <w:bookmarkStart w:id="36" w:name="_Toc437414500"/>
      <w:r>
        <w:rPr>
          <w:i/>
          <w:sz w:val="16"/>
          <w:szCs w:val="16"/>
        </w:rPr>
        <w:t>Z</w:t>
      </w:r>
      <w:r w:rsidRPr="00A77BA3">
        <w:rPr>
          <w:i/>
          <w:sz w:val="16"/>
          <w:szCs w:val="16"/>
        </w:rPr>
        <w:t>droj: vlastné spracovanie</w:t>
      </w:r>
    </w:p>
    <w:p w:rsidR="00E70509" w:rsidRPr="002C531E" w:rsidRDefault="00E70509" w:rsidP="00AC7F7A">
      <w:pPr>
        <w:pStyle w:val="Popis"/>
        <w:keepNext/>
        <w:spacing w:line="276" w:lineRule="auto"/>
      </w:pPr>
      <w:bookmarkStart w:id="37" w:name="_Toc456595523"/>
      <w:r w:rsidRPr="002C531E">
        <w:t xml:space="preserve">Tabuľka </w:t>
      </w:r>
      <w:r w:rsidR="001C272A" w:rsidRPr="002C531E">
        <w:fldChar w:fldCharType="begin"/>
      </w:r>
      <w:r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13</w:t>
      </w:r>
      <w:r w:rsidR="001C272A" w:rsidRPr="002C531E">
        <w:fldChar w:fldCharType="end"/>
      </w:r>
      <w:r w:rsidRPr="002C531E">
        <w:t xml:space="preserve"> Prehľad priority, špecifických cieľov a opatrení - priorita 3</w:t>
      </w:r>
      <w:bookmarkEnd w:id="36"/>
      <w:bookmarkEnd w:id="37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4"/>
      </w:tblGrid>
      <w:tr w:rsidR="00FE1941" w:rsidRPr="00E91662" w:rsidTr="002B34DC">
        <w:trPr>
          <w:trHeight w:val="284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FE1941" w:rsidRPr="00E91662" w:rsidRDefault="00FE194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Priorita 3 – </w:t>
            </w:r>
            <w:r w:rsidR="00F67456"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Propagácia obce a zlepšenie kvality </w:t>
            </w:r>
            <w:proofErr w:type="spellStart"/>
            <w:r w:rsidR="00F67456"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spoločenkého</w:t>
            </w:r>
            <w:proofErr w:type="spellEnd"/>
            <w:r w:rsidR="00F67456"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a kultúrneho života obyvateľov obce</w:t>
            </w:r>
          </w:p>
        </w:tc>
      </w:tr>
      <w:tr w:rsidR="00FE1941" w:rsidRPr="00E91662" w:rsidTr="002B34DC">
        <w:trPr>
          <w:trHeight w:val="284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hideMark/>
          </w:tcPr>
          <w:p w:rsidR="00FE1941" w:rsidRPr="0077546A" w:rsidRDefault="00FE1941" w:rsidP="0077546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77546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Špecifický cieľ  5: </w:t>
            </w:r>
            <w:r w:rsidR="0077546A" w:rsidRPr="0077546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Skvalitniť propagáciu obce a zlepšiť kvalitu kultúrnych podujatí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E91662" w:rsidRDefault="00FE194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3.1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A943A8" w:rsidRDefault="00A943A8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Vytvorenie vhodných podmienok pre kultúrne vyžitie a športové aktivity obyvateľov obce 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E91662" w:rsidRDefault="00FE194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3.2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A943A8" w:rsidRDefault="00A943A8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Cs/>
                <w:sz w:val="20"/>
                <w:szCs w:val="20"/>
                <w:lang w:eastAsia="sk-SK"/>
              </w:rPr>
              <w:t>Zavedenie bezpečnostných opatrení v obci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E91662" w:rsidRDefault="00FE194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 3.3</w:t>
            </w:r>
          </w:p>
        </w:tc>
      </w:tr>
      <w:tr w:rsidR="00FE1941" w:rsidRPr="00E91662" w:rsidTr="00832D9C">
        <w:trPr>
          <w:trHeight w:val="284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1941" w:rsidRPr="00F77FFE" w:rsidRDefault="009E443D" w:rsidP="00FA570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Zvýšenie </w:t>
            </w:r>
            <w:r w:rsidR="00FA570B"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informovanosti o obci, regióne a </w:t>
            </w:r>
            <w:proofErr w:type="spellStart"/>
            <w:r w:rsidR="00FA570B">
              <w:rPr>
                <w:rFonts w:eastAsia="Times New Roman"/>
                <w:bCs/>
                <w:sz w:val="20"/>
                <w:szCs w:val="20"/>
                <w:lang w:eastAsia="sk-SK"/>
              </w:rPr>
              <w:t>územií</w:t>
            </w:r>
            <w:proofErr w:type="spellEnd"/>
            <w:r w:rsidR="00F77FFE" w:rsidRPr="00F77FFE">
              <w:rPr>
                <w:rFonts w:eastAsia="Times New Roman"/>
                <w:bCs/>
                <w:sz w:val="20"/>
                <w:szCs w:val="20"/>
                <w:lang w:eastAsia="sk-SK"/>
              </w:rPr>
              <w:t xml:space="preserve"> MAS</w:t>
            </w:r>
          </w:p>
        </w:tc>
      </w:tr>
    </w:tbl>
    <w:p w:rsidR="00AF3474" w:rsidRPr="00AF3474" w:rsidRDefault="00FE1941" w:rsidP="00AC7F7A">
      <w:pPr>
        <w:spacing w:line="276" w:lineRule="auto"/>
        <w:ind w:firstLine="0"/>
      </w:pPr>
      <w:r>
        <w:rPr>
          <w:i/>
          <w:sz w:val="16"/>
          <w:szCs w:val="16"/>
        </w:rPr>
        <w:t>Z</w:t>
      </w:r>
      <w:r w:rsidRPr="00A77BA3">
        <w:rPr>
          <w:i/>
          <w:sz w:val="16"/>
          <w:szCs w:val="16"/>
        </w:rPr>
        <w:t>droj: vlastné spracovanie</w:t>
      </w:r>
    </w:p>
    <w:p w:rsidR="00F43113" w:rsidRPr="008D0B8E" w:rsidRDefault="00A07145" w:rsidP="00AC7F7A">
      <w:pPr>
        <w:pStyle w:val="Napis1"/>
        <w:spacing w:line="276" w:lineRule="auto"/>
        <w:ind w:left="431" w:hanging="431"/>
      </w:pPr>
      <w:r w:rsidRPr="008D0B8E">
        <w:lastRenderedPageBreak/>
        <w:t xml:space="preserve"> </w:t>
      </w:r>
      <w:bookmarkStart w:id="38" w:name="_Toc460583190"/>
      <w:r w:rsidR="00F43113" w:rsidRPr="008D0B8E">
        <w:t>Programová časť</w:t>
      </w:r>
      <w:bookmarkEnd w:id="38"/>
    </w:p>
    <w:p w:rsidR="007F03F5" w:rsidRDefault="00947E87" w:rsidP="00AC7F7A">
      <w:pPr>
        <w:spacing w:after="0" w:line="276" w:lineRule="auto"/>
        <w:ind w:firstLine="0"/>
      </w:pPr>
      <w:r w:rsidRPr="00027E3E">
        <w:t xml:space="preserve">Programová časť obce </w:t>
      </w:r>
      <w:r>
        <w:t>Lieskovec</w:t>
      </w:r>
      <w:r w:rsidRPr="00027E3E">
        <w:t xml:space="preserve"> nadväzuje na analytic</w:t>
      </w:r>
      <w:r w:rsidR="00766A58">
        <w:t>kú a strategickú časť a pozostáva zo zoznamu</w:t>
      </w:r>
      <w:r w:rsidRPr="00027E3E">
        <w:t xml:space="preserve"> opatrení a</w:t>
      </w:r>
      <w:r w:rsidR="003A2AA0">
        <w:t> </w:t>
      </w:r>
      <w:r w:rsidRPr="00027E3E">
        <w:t>projektov</w:t>
      </w:r>
      <w:r w:rsidR="003A2AA0">
        <w:t xml:space="preserve"> </w:t>
      </w:r>
      <w:r>
        <w:t>(</w:t>
      </w:r>
      <w:r w:rsidRPr="00027E3E">
        <w:t>aktivít a</w:t>
      </w:r>
      <w:r>
        <w:t> </w:t>
      </w:r>
      <w:r w:rsidRPr="00027E3E">
        <w:t>ukazovateľov</w:t>
      </w:r>
      <w:r>
        <w:t>)</w:t>
      </w:r>
      <w:r w:rsidR="00766A58">
        <w:t xml:space="preserve"> na zabezpečenie realizácie Programu </w:t>
      </w:r>
      <w:r w:rsidR="00851119">
        <w:t xml:space="preserve">hospodárskeho a sociálneho rozvoja </w:t>
      </w:r>
      <w:r w:rsidR="00766A58">
        <w:t>obce</w:t>
      </w:r>
      <w:r w:rsidRPr="00027E3E">
        <w:t>. Programová časť P</w:t>
      </w:r>
      <w:r w:rsidR="00851119">
        <w:t>HSR</w:t>
      </w:r>
      <w:r w:rsidRPr="00027E3E">
        <w:t xml:space="preserve"> </w:t>
      </w:r>
      <w:r w:rsidR="00766A58">
        <w:t>pozostáva z detailnejšieho rozpracovania stanoveného</w:t>
      </w:r>
      <w:r w:rsidRPr="00027E3E">
        <w:t xml:space="preserve"> strategického cie</w:t>
      </w:r>
      <w:r w:rsidR="00766A58">
        <w:t xml:space="preserve">ľa, ako aj </w:t>
      </w:r>
      <w:r w:rsidRPr="00027E3E">
        <w:t xml:space="preserve">špecifických cieľov vo všetkých </w:t>
      </w:r>
      <w:r w:rsidR="00766A58">
        <w:t>troch</w:t>
      </w:r>
      <w:r w:rsidRPr="00027E3E">
        <w:t xml:space="preserve"> prioritných oblastiach, tak aby sa naplnila </w:t>
      </w:r>
      <w:r w:rsidR="00766A58">
        <w:t>sformulovaná</w:t>
      </w:r>
      <w:r w:rsidRPr="00027E3E">
        <w:t xml:space="preserve"> vízia obce na roky  2016-2023 s výhľadom do roku 2025, a to: </w:t>
      </w:r>
    </w:p>
    <w:p w:rsidR="00F55753" w:rsidRDefault="00355999" w:rsidP="00AC7F7A">
      <w:pPr>
        <w:spacing w:after="0" w:line="276" w:lineRule="auto"/>
        <w:ind w:firstLine="0"/>
        <w:rPr>
          <w:b/>
          <w:bCs/>
        </w:rPr>
      </w:pPr>
      <w:r>
        <w:rPr>
          <w:b/>
          <w:bCs/>
        </w:rPr>
        <w:t>„</w:t>
      </w:r>
      <w:r w:rsidR="00F55753">
        <w:rPr>
          <w:b/>
          <w:bCs/>
        </w:rPr>
        <w:t>Vytvorenie a  implementovanie  takých  životných podmienok pre zlepšenie úrovne obyvateľstva, ktorých konečným výsledkom bude trvalo udržateľný rozvoj obce pričom sa nenaruší pozitívny dopad na samotné životné prostredie</w:t>
      </w:r>
      <w:r>
        <w:rPr>
          <w:b/>
          <w:bCs/>
        </w:rPr>
        <w:t>.”</w:t>
      </w:r>
    </w:p>
    <w:p w:rsidR="007633DB" w:rsidRDefault="007633DB" w:rsidP="00AC7F7A">
      <w:pPr>
        <w:spacing w:after="0" w:line="276" w:lineRule="auto"/>
        <w:rPr>
          <w:b/>
          <w:bCs/>
        </w:rPr>
      </w:pPr>
    </w:p>
    <w:p w:rsidR="00947E87" w:rsidRDefault="009B67E5" w:rsidP="00AC7F7A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 xml:space="preserve">Programová časť je spracovaná v </w:t>
      </w:r>
      <w:r w:rsidR="00947E87">
        <w:rPr>
          <w:color w:val="auto"/>
        </w:rPr>
        <w:t>súlade s odporúčanou metodikou a zahŕňa nasledovné</w:t>
      </w:r>
      <w:r>
        <w:rPr>
          <w:color w:val="auto"/>
        </w:rPr>
        <w:t xml:space="preserve"> nižšie uvedené aktivity</w:t>
      </w:r>
      <w:r w:rsidR="00947E87">
        <w:rPr>
          <w:color w:val="auto"/>
        </w:rPr>
        <w:t>:</w:t>
      </w:r>
      <w:r w:rsidR="00947E87" w:rsidRPr="00526D43">
        <w:rPr>
          <w:color w:val="auto"/>
        </w:rPr>
        <w:t xml:space="preserve"> </w:t>
      </w:r>
    </w:p>
    <w:p w:rsidR="00947E87" w:rsidRPr="00526D43" w:rsidRDefault="00947E8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>
        <w:t>Navrhnuté</w:t>
      </w:r>
      <w:r w:rsidRPr="00526D43">
        <w:t xml:space="preserve"> projekty a aktivity na dosiahnutie opatrení definovaných v strategickej časti (tabuľka </w:t>
      </w:r>
      <w:r>
        <w:t>priority, špecifických cieľov a opatrení</w:t>
      </w:r>
      <w:r w:rsidRPr="00526D43">
        <w:t xml:space="preserve">). </w:t>
      </w:r>
    </w:p>
    <w:p w:rsidR="00947E87" w:rsidRPr="00526D43" w:rsidRDefault="00947E8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>
        <w:t>Na návrhoch projektových zámerov a aktivít sa podieľali st</w:t>
      </w:r>
      <w:r w:rsidRPr="00526D43">
        <w:t>rategickí partneri</w:t>
      </w:r>
      <w:r>
        <w:t xml:space="preserve">, </w:t>
      </w:r>
      <w:r w:rsidRPr="00526D43">
        <w:t>prizvané organizácie</w:t>
      </w:r>
      <w:r>
        <w:t xml:space="preserve"> a odsúhlasili poslanci obecného zastupiteľstva.</w:t>
      </w:r>
      <w:r w:rsidRPr="00526D43">
        <w:t xml:space="preserve"> </w:t>
      </w:r>
    </w:p>
    <w:p w:rsidR="00947E87" w:rsidRPr="00526D43" w:rsidRDefault="00947E8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526D43">
        <w:t>Pracovn</w:t>
      </w:r>
      <w:r>
        <w:t>á</w:t>
      </w:r>
      <w:r w:rsidRPr="00526D43">
        <w:t xml:space="preserve"> skupin</w:t>
      </w:r>
      <w:r>
        <w:t>a stanovila</w:t>
      </w:r>
      <w:r w:rsidRPr="00526D43">
        <w:t xml:space="preserve"> pre jednotlivé projekty a aktivity </w:t>
      </w:r>
      <w:r>
        <w:t>sumárny zoznam ukazovateľov, ktorý je potrebný hlavne k monitorovaniu a hodnoteniu P</w:t>
      </w:r>
      <w:r w:rsidR="00851119">
        <w:t>HSR</w:t>
      </w:r>
      <w:r w:rsidRPr="00526D43">
        <w:t xml:space="preserve">. </w:t>
      </w:r>
    </w:p>
    <w:p w:rsidR="00947E87" w:rsidRDefault="00947E87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526D43">
        <w:t>Riadiaci tím stanovil termíny realizácie projektov</w:t>
      </w:r>
      <w:r>
        <w:t xml:space="preserve"> a </w:t>
      </w:r>
      <w:r w:rsidRPr="00526D43">
        <w:t>odhad</w:t>
      </w:r>
      <w:r>
        <w:t>ovanú výšku nákladov potrebných na ich realizáciu.</w:t>
      </w:r>
      <w:r w:rsidRPr="00526D43">
        <w:t xml:space="preserve"> </w:t>
      </w:r>
    </w:p>
    <w:p w:rsidR="003D7470" w:rsidRPr="00526D43" w:rsidRDefault="003D7470" w:rsidP="003D7470">
      <w:pPr>
        <w:pStyle w:val="Odsekzoznamu"/>
        <w:suppressAutoHyphens w:val="0"/>
        <w:autoSpaceDN/>
        <w:spacing w:before="0" w:after="0" w:line="276" w:lineRule="auto"/>
        <w:ind w:firstLine="0"/>
        <w:contextualSpacing/>
        <w:textAlignment w:val="auto"/>
      </w:pPr>
    </w:p>
    <w:p w:rsidR="00DD35F0" w:rsidRPr="002C531E" w:rsidRDefault="00DD35F0" w:rsidP="00AC7F7A">
      <w:pPr>
        <w:pStyle w:val="Popis"/>
        <w:keepNext/>
        <w:spacing w:line="276" w:lineRule="auto"/>
      </w:pPr>
      <w:bookmarkStart w:id="39" w:name="_Toc437414502"/>
      <w:bookmarkStart w:id="40" w:name="_Toc456595524"/>
      <w:r w:rsidRPr="002C531E">
        <w:t xml:space="preserve">Tabuľka </w:t>
      </w:r>
      <w:r w:rsidR="001C272A" w:rsidRPr="002C531E">
        <w:fldChar w:fldCharType="begin"/>
      </w:r>
      <w:r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14</w:t>
      </w:r>
      <w:r w:rsidR="001C272A" w:rsidRPr="002C531E">
        <w:fldChar w:fldCharType="end"/>
      </w:r>
      <w:r w:rsidRPr="002C531E">
        <w:t xml:space="preserve"> Súhrnný prehľad opatrení, aktivít a ukazovateľov- priorita 1</w:t>
      </w:r>
      <w:bookmarkEnd w:id="39"/>
      <w:bookmarkEnd w:id="40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850"/>
        <w:gridCol w:w="6226"/>
      </w:tblGrid>
      <w:tr w:rsidR="00D17D7C" w:rsidRPr="00516C81" w:rsidTr="00932F88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D17D7C" w:rsidRPr="00516C81" w:rsidRDefault="00D17D7C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1</w:t>
            </w:r>
          </w:p>
        </w:tc>
        <w:tc>
          <w:tcPr>
            <w:tcW w:w="36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D17D7C" w:rsidRPr="00D17D7C" w:rsidRDefault="00D17D7C" w:rsidP="00D17D7C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D17D7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Podpora zamestnanosti a ľudských zdrojov </w:t>
            </w:r>
          </w:p>
        </w:tc>
      </w:tr>
      <w:tr w:rsidR="00E165AA" w:rsidRPr="00516C81" w:rsidTr="00932F88">
        <w:trPr>
          <w:trHeight w:val="170"/>
        </w:trPr>
        <w:tc>
          <w:tcPr>
            <w:tcW w:w="1331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1.1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CC4EDA" w:rsidRDefault="00E165AA" w:rsidP="00E165AA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CC4ED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kvality vzdelávacích procesov a priestorov vzdelávania 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Finančné zabezpečenie činnosti vzdelávania a jedálne MŠ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Finančný príspevok pre žiakov MŠ na rôzne kultúrne, športové 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 spoločenské súťaže a aktivity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tried a materiálno-technického vybavenia MŠ</w:t>
            </w:r>
          </w:p>
        </w:tc>
      </w:tr>
      <w:tr w:rsidR="00E165AA" w:rsidRPr="00516C81" w:rsidTr="00932F88">
        <w:trPr>
          <w:trHeight w:val="170"/>
        </w:trPr>
        <w:tc>
          <w:tcPr>
            <w:tcW w:w="1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1.2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9E2573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Zmodernizovanie verejnej správy a služieb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1.2.1</w:t>
            </w:r>
          </w:p>
        </w:tc>
        <w:tc>
          <w:tcPr>
            <w:tcW w:w="366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Digitalizácia a elektronizácia služieb OcÚ smerom k občanom 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 podnikateľom v obci – E-GOV</w:t>
            </w:r>
          </w:p>
        </w:tc>
      </w:tr>
      <w:tr w:rsidR="00E165AA" w:rsidRPr="00516C81" w:rsidTr="00932F88">
        <w:trPr>
          <w:trHeight w:val="170"/>
        </w:trPr>
        <w:tc>
          <w:tcPr>
            <w:tcW w:w="1331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1.3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9E2573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Kontrola a prípadné doplnenie dokumentácie k stratégii obce</w:t>
            </w: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Územného plánu obce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Programu rozvoja obce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Aktualizácia VZN a smerníc v rámci platnej legislatívy</w:t>
            </w:r>
          </w:p>
        </w:tc>
      </w:tr>
      <w:tr w:rsidR="00E165AA" w:rsidRPr="00516C81" w:rsidTr="009F34B2">
        <w:trPr>
          <w:trHeight w:val="170"/>
        </w:trPr>
        <w:tc>
          <w:tcPr>
            <w:tcW w:w="133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1.4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32F5C" w:rsidP="00E165A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32F5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Poskytovanie sociálnych a komunitných služieb</w:t>
            </w:r>
          </w:p>
        </w:tc>
      </w:tr>
      <w:tr w:rsidR="00E165AA" w:rsidRPr="00516C81" w:rsidTr="009F34B2">
        <w:trPr>
          <w:trHeight w:val="170"/>
        </w:trPr>
        <w:tc>
          <w:tcPr>
            <w:tcW w:w="8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Aktivita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1.4.1</w:t>
            </w:r>
          </w:p>
        </w:tc>
        <w:tc>
          <w:tcPr>
            <w:tcW w:w="366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denného stacionára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sz w:val="20"/>
                <w:szCs w:val="20"/>
                <w:lang w:eastAsia="sk-SK"/>
              </w:rPr>
              <w:t>Podpora aktivít Klubu kresťanských seniorov v Lieskovci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sz w:val="20"/>
                <w:szCs w:val="20"/>
                <w:lang w:eastAsia="sk-SK"/>
              </w:rPr>
              <w:t>Podpora činností v rámci aktívneho nástroja znižovania nezamestnanosti (aktivačné práce)</w:t>
            </w:r>
          </w:p>
        </w:tc>
      </w:tr>
      <w:tr w:rsidR="00E165AA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sz w:val="20"/>
                <w:szCs w:val="20"/>
                <w:lang w:eastAsia="sk-SK"/>
              </w:rPr>
              <w:t>1.4.4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sz w:val="20"/>
                <w:szCs w:val="20"/>
                <w:lang w:eastAsia="sk-SK"/>
              </w:rPr>
              <w:t>Zriadenie komunitného centra pre voľnočasové aktivity mládeže, klubov, spolkov, dôchodcov</w:t>
            </w:r>
          </w:p>
        </w:tc>
      </w:tr>
      <w:tr w:rsidR="005E2116" w:rsidRPr="00516C81" w:rsidTr="00D17D7C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1.4.5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Výstavba nájomných bytov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Merateľný ukazovateľ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 </w:t>
            </w:r>
          </w:p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Zabezpečená činnosť školy a školskej jedálne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Zabezpečenia školská záujmová činnosť v obci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zmodernizovaných učební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1.2.1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zavedených služieb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Aktualizovaný dokument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Aktualizovaný dokument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aktualizovaných VZN, smerníc, dokumentov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Vybudovaný denný stacionár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podporených podujatí, aktivít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zapojených uchádzačov</w:t>
            </w:r>
          </w:p>
        </w:tc>
      </w:tr>
      <w:tr w:rsidR="00E165AA" w:rsidRPr="00516C81" w:rsidTr="00932F88">
        <w:trPr>
          <w:trHeight w:val="291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sz w:val="20"/>
                <w:szCs w:val="20"/>
                <w:lang w:eastAsia="sk-SK"/>
              </w:rPr>
              <w:t>1.4.4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Zriadené komunitné centrum</w:t>
            </w:r>
          </w:p>
        </w:tc>
      </w:tr>
      <w:tr w:rsidR="005E2116" w:rsidRPr="00516C81" w:rsidTr="005E2116">
        <w:trPr>
          <w:trHeight w:val="435"/>
        </w:trPr>
        <w:tc>
          <w:tcPr>
            <w:tcW w:w="830" w:type="pct"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5E2116" w:rsidRPr="00516C81" w:rsidRDefault="005E2116" w:rsidP="00E165AA">
            <w:pPr>
              <w:spacing w:line="276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5E2116" w:rsidRPr="005E2116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E2116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bytových jednotiek</w:t>
            </w:r>
          </w:p>
        </w:tc>
      </w:tr>
      <w:tr w:rsidR="00E165AA" w:rsidRPr="00516C81" w:rsidTr="00932F88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Monitorovanie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1xročne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E165AA" w:rsidRPr="00516C81" w:rsidRDefault="00E165AA" w:rsidP="00E165A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516C8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1A5CCF" w:rsidRPr="00AF3474" w:rsidRDefault="001A5CCF" w:rsidP="00AC7F7A">
      <w:pPr>
        <w:spacing w:line="276" w:lineRule="auto"/>
        <w:ind w:firstLine="0"/>
      </w:pPr>
      <w:r>
        <w:rPr>
          <w:i/>
          <w:sz w:val="16"/>
          <w:szCs w:val="16"/>
        </w:rPr>
        <w:t>Z</w:t>
      </w:r>
      <w:r w:rsidRPr="00A77BA3">
        <w:rPr>
          <w:i/>
          <w:sz w:val="16"/>
          <w:szCs w:val="16"/>
        </w:rPr>
        <w:t>droj: vlastné spracovanie</w:t>
      </w:r>
    </w:p>
    <w:p w:rsidR="00DD35F0" w:rsidRPr="002C531E" w:rsidRDefault="00DD35F0" w:rsidP="00AC7F7A">
      <w:pPr>
        <w:pStyle w:val="Popis"/>
        <w:keepNext/>
        <w:spacing w:line="276" w:lineRule="auto"/>
      </w:pPr>
      <w:bookmarkStart w:id="41" w:name="_Toc437414503"/>
      <w:bookmarkStart w:id="42" w:name="_Toc456595525"/>
      <w:r w:rsidRPr="002C531E">
        <w:t xml:space="preserve">Tabuľka </w:t>
      </w:r>
      <w:r w:rsidR="001C272A" w:rsidRPr="002C531E">
        <w:fldChar w:fldCharType="begin"/>
      </w:r>
      <w:r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15</w:t>
      </w:r>
      <w:r w:rsidR="001C272A" w:rsidRPr="002C531E">
        <w:fldChar w:fldCharType="end"/>
      </w:r>
      <w:r w:rsidRPr="002C531E">
        <w:t xml:space="preserve"> Súhrnný prehľad opatrení, aktivít a ukazovateľov- priorita 2</w:t>
      </w:r>
      <w:bookmarkEnd w:id="41"/>
      <w:bookmarkEnd w:id="42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850"/>
        <w:gridCol w:w="6226"/>
      </w:tblGrid>
      <w:tr w:rsidR="009B446F" w:rsidRPr="009B446F" w:rsidTr="00932F88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2</w:t>
            </w:r>
          </w:p>
        </w:tc>
        <w:tc>
          <w:tcPr>
            <w:tcW w:w="36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B446F" w:rsidRPr="009B446F" w:rsidRDefault="00C8236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obecnú  infraštruktúru a životné prostredie v obci</w:t>
            </w:r>
          </w:p>
        </w:tc>
      </w:tr>
      <w:tr w:rsidR="009B446F" w:rsidRPr="009B446F" w:rsidTr="00932F88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9B446F" w:rsidRPr="009B446F" w:rsidRDefault="00B14F12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Rozvoj základnej infraštruktúry a občianskej vybavenosti</w:t>
            </w:r>
            <w:r w:rsidRPr="00B14F1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Dobudovanie a rekonštrukcia základnej technickej infraštruktúry </w:t>
            </w:r>
          </w:p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(kanalizácie, miestnych komunikácii a chodníkov)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Vybudovanie ČOV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existujúcej infraštruktúry v obci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verejných priestranstiev, parkov, chodníkov a miestnych komunikácii vrátane výsadby zelene a drevín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Dobudovanie obecného rozhlasu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2.1.6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Domu nádeje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2.1.7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Aktivity zamerané na riešenie statickej dopravy - parkoviská pri cintoríne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2.1.8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Rozšírenie cintorína v obci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2.1.9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bytového domu (7 byt. Jednotiek)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2.1.10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E71" w:rsidRPr="008B556F" w:rsidRDefault="0054201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Rekonštrukcia chodníkov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 xml:space="preserve"> v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obci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- 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po ľavej strane št. cest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y III/558005 v smere </w:t>
            </w:r>
            <w:proofErr w:type="spellStart"/>
            <w:r>
              <w:rPr>
                <w:rFonts w:eastAsia="Times New Roman"/>
                <w:sz w:val="20"/>
                <w:szCs w:val="20"/>
                <w:lang w:eastAsia="sk-SK"/>
              </w:rPr>
              <w:t>staničenia</w:t>
            </w:r>
            <w:proofErr w:type="spellEnd"/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(šírka: 1,5m, dĺžka: Vetva "A" =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 xml:space="preserve"> 335,02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m a vetva "B" = 53,00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m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7E71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E71" w:rsidRPr="00E151F0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Vybudovanie a rekonštrukcia poľných a lesných ciest</w:t>
            </w:r>
          </w:p>
        </w:tc>
      </w:tr>
      <w:tr w:rsidR="00F07E71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07E71" w:rsidRPr="009B446F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7E71" w:rsidRPr="009B446F" w:rsidRDefault="00F07E7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7E71" w:rsidRPr="00E151F0" w:rsidRDefault="00F07E7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Vytvorenie priestorov pre DHZ a hasičskú techniku (hasičské auto)</w:t>
            </w:r>
          </w:p>
        </w:tc>
      </w:tr>
      <w:tr w:rsidR="009B446F" w:rsidRPr="009B446F" w:rsidTr="00932F88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9B446F" w:rsidRPr="009B446F" w:rsidRDefault="00876199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876199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Zníženie spotreby energie pri prevádzke verejných budov</w:t>
            </w:r>
            <w:r w:rsidRPr="00876199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DC6FA1" w:rsidRPr="009B446F" w:rsidTr="00BE2096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6FA1" w:rsidRPr="009B446F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6FA1" w:rsidRPr="009B446F" w:rsidRDefault="00DC6FA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FA1" w:rsidRPr="008C2F3E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Rekonštrukcia kultúrneho domu v Lieskovci</w:t>
            </w:r>
          </w:p>
        </w:tc>
      </w:tr>
      <w:tr w:rsidR="00DC6FA1" w:rsidRPr="009B446F" w:rsidTr="00BE2096">
        <w:trPr>
          <w:trHeight w:val="17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C6FA1" w:rsidRPr="009B446F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C6FA1" w:rsidRPr="009B446F" w:rsidRDefault="00DC6FA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6FA1" w:rsidRPr="008C2F3E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Rekonštrukcia a zateplenie kultúrneho domu v Lieskovci – SO 02 Zateplenie kultúrneho domu v Lieskovci</w:t>
            </w:r>
          </w:p>
        </w:tc>
      </w:tr>
      <w:tr w:rsidR="00DC6FA1" w:rsidRPr="009B446F" w:rsidTr="009F34B2">
        <w:trPr>
          <w:trHeight w:val="170"/>
        </w:trPr>
        <w:tc>
          <w:tcPr>
            <w:tcW w:w="83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C6FA1" w:rsidRPr="009B446F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6FA1" w:rsidRPr="009B446F" w:rsidRDefault="00DC6FA1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6FA1" w:rsidRPr="009B446F" w:rsidRDefault="00DC6FA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Rekonštrukcia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 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zníženie energetickej náročnosti budovy MŠ</w:t>
            </w:r>
          </w:p>
        </w:tc>
      </w:tr>
      <w:tr w:rsidR="009B446F" w:rsidRPr="009B446F" w:rsidTr="009F34B2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Opatrenie č. 2.3</w:t>
            </w:r>
          </w:p>
        </w:tc>
        <w:tc>
          <w:tcPr>
            <w:tcW w:w="366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B446F" w:rsidRPr="009B446F" w:rsidRDefault="009161C7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životné prostredie prostredníctvom odpadového hospodárstva</w:t>
            </w:r>
            <w:r w:rsidRPr="009161C7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Zvýšenie počtu separačných kontajnerov a činností súvisiacich s osvetou </w:t>
            </w:r>
          </w:p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 propagáciou separácie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Zníženie objemu zmesového komunálneho odpadu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odstránenie čiernych skládok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Zvyšovanie právneho vedomia obyvateľov v oblasti odpadového </w:t>
            </w:r>
          </w:p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hospodárstva a separovaného zberu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09EE" w:rsidRPr="008C2F3E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 w:rsidRPr="00DC6FA1">
              <w:rPr>
                <w:rFonts w:eastAsia="Times New Roman"/>
                <w:sz w:val="20"/>
                <w:szCs w:val="20"/>
                <w:lang w:eastAsia="sk-SK"/>
              </w:rPr>
              <w:t>Vybudovanie zberného dvora, (</w:t>
            </w:r>
            <w:proofErr w:type="spellStart"/>
            <w:r w:rsidRPr="00DC6FA1">
              <w:rPr>
                <w:rFonts w:eastAsia="Times New Roman"/>
                <w:sz w:val="20"/>
                <w:szCs w:val="20"/>
                <w:lang w:eastAsia="sk-SK"/>
              </w:rPr>
              <w:t>kompostoviska</w:t>
            </w:r>
            <w:proofErr w:type="spellEnd"/>
            <w:r w:rsidRPr="00DC6FA1"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</w:tr>
      <w:tr w:rsidR="009B446F" w:rsidRPr="009B446F" w:rsidTr="00932F88">
        <w:trPr>
          <w:trHeight w:val="170"/>
        </w:trPr>
        <w:tc>
          <w:tcPr>
            <w:tcW w:w="13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B446F" w:rsidRPr="009B446F" w:rsidRDefault="00D34DA2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B672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Zabezpečenie protipovodňovej ochrany v obci</w:t>
            </w:r>
            <w:r w:rsidRPr="007B672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309EE" w:rsidRPr="009B446F" w:rsidRDefault="0007088A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</w:t>
            </w:r>
            <w:r w:rsidR="00F309EE"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09EE" w:rsidRPr="00F309EE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309EE">
              <w:rPr>
                <w:rFonts w:eastAsia="Times New Roman"/>
                <w:sz w:val="20"/>
                <w:szCs w:val="20"/>
                <w:lang w:eastAsia="sk-SK"/>
              </w:rPr>
              <w:t>Úprava a regulácia priekop a odvodňovacích rigolov v obci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09EE" w:rsidRPr="009B446F" w:rsidRDefault="0007088A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</w:t>
            </w:r>
            <w:r w:rsidR="00F309EE"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09EE" w:rsidRPr="00F309EE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309EE">
              <w:rPr>
                <w:rFonts w:eastAsia="Times New Roman"/>
                <w:sz w:val="20"/>
                <w:szCs w:val="20"/>
                <w:lang w:eastAsia="sk-SK"/>
              </w:rPr>
              <w:t>Vybudovanie a rekonštrukcia existujúcich melioračných kanálov</w:t>
            </w:r>
          </w:p>
        </w:tc>
      </w:tr>
      <w:tr w:rsidR="00F309EE" w:rsidRPr="009B446F" w:rsidTr="00BE2096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09EE" w:rsidRPr="009B446F" w:rsidRDefault="0007088A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</w:t>
            </w:r>
            <w:r w:rsidR="00F309EE"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09EE" w:rsidRPr="00F309EE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309EE">
              <w:rPr>
                <w:rFonts w:eastAsia="Times New Roman"/>
                <w:sz w:val="20"/>
                <w:szCs w:val="20"/>
                <w:lang w:eastAsia="sk-SK"/>
              </w:rPr>
              <w:t>Vybudovanie retenčnej nádrže</w:t>
            </w:r>
          </w:p>
        </w:tc>
      </w:tr>
      <w:tr w:rsidR="00F309EE" w:rsidRPr="009B446F" w:rsidTr="00932F88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F309EE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realizovaných projektov</w:t>
            </w:r>
          </w:p>
        </w:tc>
      </w:tr>
      <w:tr w:rsidR="00F309EE" w:rsidRPr="009B446F" w:rsidTr="00932F88">
        <w:trPr>
          <w:trHeight w:val="170"/>
        </w:trPr>
        <w:tc>
          <w:tcPr>
            <w:tcW w:w="83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F309EE" w:rsidRPr="009B446F" w:rsidRDefault="00F309E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F309EE" w:rsidRPr="009B446F" w:rsidRDefault="00F309E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F309EE" w:rsidRDefault="0007088A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Pr="009B446F" w:rsidRDefault="00BE2096" w:rsidP="00BE2096">
            <w:pPr>
              <w:spacing w:before="0" w:after="0" w:line="276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Merateľný ukazovateľ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BE2096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realizovaných aktivít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Počet realizovaných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aktivit</w:t>
            </w:r>
            <w:proofErr w:type="spellEnd"/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2.1.6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aktivít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2.1.7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2.1.8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2.1.9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vybudovaných bytov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2.1.10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542011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Dlžka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rekonštruovaných chodníkov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Dlžka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vybudovaných čias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8B55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E151F0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E151F0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Realizovaný projekt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.1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kontajnerov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.2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%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podiel ZKO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.3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Odstranené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čierné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skládky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2.3.4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aktivít</w:t>
            </w:r>
          </w:p>
        </w:tc>
      </w:tr>
      <w:tr w:rsidR="00BE2096" w:rsidRPr="009B446F" w:rsidTr="00932F88">
        <w:trPr>
          <w:trHeight w:val="170"/>
        </w:trPr>
        <w:tc>
          <w:tcPr>
            <w:tcW w:w="83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Default="00BE2096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2.3.5</w:t>
            </w:r>
          </w:p>
        </w:tc>
        <w:tc>
          <w:tcPr>
            <w:tcW w:w="3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:rsidR="00BE2096" w:rsidRPr="009B446F" w:rsidRDefault="00BE2096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9B446F" w:rsidRPr="009B446F" w:rsidTr="00932F88">
        <w:trPr>
          <w:trHeight w:val="170"/>
        </w:trPr>
        <w:tc>
          <w:tcPr>
            <w:tcW w:w="83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Monitorovanie</w:t>
            </w:r>
          </w:p>
        </w:tc>
        <w:tc>
          <w:tcPr>
            <w:tcW w:w="41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1x ročne</w:t>
            </w:r>
          </w:p>
        </w:tc>
      </w:tr>
    </w:tbl>
    <w:p w:rsidR="009B446F" w:rsidRPr="00AF3474" w:rsidRDefault="009B446F" w:rsidP="00AC7F7A">
      <w:pPr>
        <w:spacing w:line="276" w:lineRule="auto"/>
        <w:ind w:firstLine="0"/>
      </w:pPr>
      <w:bookmarkStart w:id="43" w:name="_Toc437414504"/>
      <w:r>
        <w:rPr>
          <w:i/>
          <w:sz w:val="16"/>
          <w:szCs w:val="16"/>
        </w:rPr>
        <w:t>Z</w:t>
      </w:r>
      <w:r w:rsidRPr="00A77BA3">
        <w:rPr>
          <w:i/>
          <w:sz w:val="16"/>
          <w:szCs w:val="16"/>
        </w:rPr>
        <w:t>droj: vlastné spracovanie</w:t>
      </w:r>
    </w:p>
    <w:p w:rsidR="00DD35F0" w:rsidRPr="002C531E" w:rsidRDefault="00DD35F0" w:rsidP="00AC7F7A">
      <w:pPr>
        <w:pStyle w:val="Popis"/>
        <w:keepNext/>
        <w:spacing w:line="276" w:lineRule="auto"/>
      </w:pPr>
      <w:bookmarkStart w:id="44" w:name="_Toc456595526"/>
      <w:r w:rsidRPr="002C531E">
        <w:t xml:space="preserve">Tabuľka </w:t>
      </w:r>
      <w:r w:rsidR="001C272A" w:rsidRPr="002C531E">
        <w:fldChar w:fldCharType="begin"/>
      </w:r>
      <w:r w:rsidRPr="002C531E">
        <w:instrText xml:space="preserve"> SEQ Tabuľka \* ARABIC </w:instrText>
      </w:r>
      <w:r w:rsidR="001C272A" w:rsidRPr="002C531E">
        <w:fldChar w:fldCharType="separate"/>
      </w:r>
      <w:r w:rsidR="008620B2" w:rsidRPr="002C531E">
        <w:rPr>
          <w:noProof/>
        </w:rPr>
        <w:t>16</w:t>
      </w:r>
      <w:r w:rsidR="001C272A" w:rsidRPr="002C531E">
        <w:fldChar w:fldCharType="end"/>
      </w:r>
      <w:r w:rsidR="008620B2" w:rsidRPr="002C531E">
        <w:t xml:space="preserve"> </w:t>
      </w:r>
      <w:r w:rsidRPr="002C531E">
        <w:t>Súhrnný prehľad opatrení, aktivít a ukazovateľov- priorita 3</w:t>
      </w:r>
      <w:bookmarkEnd w:id="43"/>
      <w:bookmarkEnd w:id="44"/>
    </w:p>
    <w:tbl>
      <w:tblPr>
        <w:tblW w:w="505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9"/>
        <w:gridCol w:w="850"/>
        <w:gridCol w:w="6310"/>
      </w:tblGrid>
      <w:tr w:rsidR="009B446F" w:rsidRPr="009B446F" w:rsidTr="00932F88">
        <w:trPr>
          <w:trHeight w:val="113"/>
        </w:trPr>
        <w:tc>
          <w:tcPr>
            <w:tcW w:w="131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3</w:t>
            </w:r>
          </w:p>
        </w:tc>
        <w:tc>
          <w:tcPr>
            <w:tcW w:w="36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B446F" w:rsidRPr="009B446F" w:rsidRDefault="00F67456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Propagácia obce a zlepšenie kvality </w:t>
            </w:r>
            <w:proofErr w:type="spellStart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spoločenkého</w:t>
            </w:r>
            <w:proofErr w:type="spellEnd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a kultúrneho života obyvateľov obce</w:t>
            </w:r>
          </w:p>
        </w:tc>
      </w:tr>
      <w:tr w:rsidR="009B446F" w:rsidRPr="009B446F" w:rsidTr="00932F88">
        <w:trPr>
          <w:trHeight w:val="113"/>
        </w:trPr>
        <w:tc>
          <w:tcPr>
            <w:tcW w:w="131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3.1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9B446F" w:rsidRPr="009B446F" w:rsidRDefault="00A943A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Vytvorenie vhodných podmienok pre kultúrne vyžitie a športové aktivity obyvateľov obce 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3.1.1</w:t>
            </w:r>
          </w:p>
        </w:tc>
        <w:tc>
          <w:tcPr>
            <w:tcW w:w="36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pravidelných kultúrno - spoločenských podujatí v obci 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nepravidelných kultúrno - spoločenských podujatí v obci 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3.1.3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tradičných športových podujatí.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3.1.4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detských ihrísk a športových zariadení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3.1.5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Rekonštrukcia a obnova obecnej knižnice</w:t>
            </w:r>
          </w:p>
        </w:tc>
      </w:tr>
      <w:tr w:rsidR="00000FB5" w:rsidRPr="009B446F" w:rsidTr="009F34B2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3.1.6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Vybudovať v katastri obce multifunkčný športový  areál </w:t>
            </w:r>
          </w:p>
        </w:tc>
      </w:tr>
      <w:tr w:rsidR="00000FB5" w:rsidRPr="009B446F" w:rsidTr="009F34B2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3.1.7</w:t>
            </w:r>
          </w:p>
        </w:tc>
        <w:tc>
          <w:tcPr>
            <w:tcW w:w="36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oddychovo - relaxačných zón v obci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3.1.8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aktivít DHZ Lieskovec, TJ Družstevník Lieskovec, STO Lieskovec, iných novovzniknutých združení a klubov v obci</w:t>
            </w:r>
          </w:p>
        </w:tc>
      </w:tr>
      <w:tr w:rsidR="00000FB5" w:rsidRPr="009B446F" w:rsidTr="003D7470">
        <w:trPr>
          <w:trHeight w:val="113"/>
        </w:trPr>
        <w:tc>
          <w:tcPr>
            <w:tcW w:w="8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270E" w:rsidRPr="009B446F" w:rsidRDefault="00B7270E" w:rsidP="00BC001B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3.1.9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270E" w:rsidRPr="009B446F" w:rsidRDefault="00B7270E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šatni na futbalovom ihrisku</w:t>
            </w:r>
          </w:p>
        </w:tc>
      </w:tr>
      <w:tr w:rsidR="009B446F" w:rsidRPr="009B446F" w:rsidTr="00932F88">
        <w:trPr>
          <w:trHeight w:val="113"/>
        </w:trPr>
        <w:tc>
          <w:tcPr>
            <w:tcW w:w="131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9B446F" w:rsidRPr="009B446F" w:rsidRDefault="00A943A8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Zavedenie bezpečnostných opatrení v obci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3.2.1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Obnova a modernizácia verejného osvetlenia obce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materiálno technické vybavenie DHZ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3.2.3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a prevádzka kamerového systému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3.2.4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varovného systému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3.2.5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Obnova a doplnenie zvislého a vodorovného dopravného značenia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000FB5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3.2.6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nasvetlenia priechodov pre chodcov</w:t>
            </w:r>
          </w:p>
        </w:tc>
      </w:tr>
      <w:tr w:rsidR="009B446F" w:rsidRPr="009B446F" w:rsidTr="00932F88">
        <w:trPr>
          <w:trHeight w:val="113"/>
        </w:trPr>
        <w:tc>
          <w:tcPr>
            <w:tcW w:w="131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B446F" w:rsidRPr="009B446F" w:rsidRDefault="009B446F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3.3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9B446F" w:rsidRPr="00762347" w:rsidRDefault="00762347" w:rsidP="00AC7F7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informovanosti o obci, regióne a </w:t>
            </w:r>
            <w:proofErr w:type="spellStart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územií</w:t>
            </w:r>
            <w:proofErr w:type="spellEnd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MAS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3.3.1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Účasť obce na regionálnych projektoch propagácie regiónu a územia MAS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7470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Šírenie ponuky informácii na internetovej stránke obce v závislosti do </w:t>
            </w:r>
          </w:p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požiadaviek občanov a návštevníkov obce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Merateľný </w:t>
            </w:r>
          </w:p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ukazovateľ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3.1.1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pravidelných kultúrnych akcií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nepravidelných kultúrnych akcií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3.1.3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podporených podujatí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3.1.4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zmodernizovaných športovísk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3.1.5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Zrekonštruovaná knižnica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3.1.6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Vybudovaný areál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3.1.7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Vybudované zóny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3.1.8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 Počet podporených </w:t>
            </w:r>
            <w:proofErr w:type="spellStart"/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aktiviít</w:t>
            </w:r>
            <w:proofErr w:type="spellEnd"/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3.1.9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Zrealizovaný projekt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3.2.1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svietidiel VO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Zrealizovaný zámer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3.2.3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kamier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3.2.4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3.2.5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Realizovaný projekt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3.2.6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Počet nasvetlených priechodov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3.3.1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Počet projektov</w:t>
            </w:r>
          </w:p>
        </w:tc>
      </w:tr>
      <w:tr w:rsidR="003D7470" w:rsidRPr="009B446F" w:rsidTr="003D7470">
        <w:trPr>
          <w:trHeight w:val="113"/>
        </w:trPr>
        <w:tc>
          <w:tcPr>
            <w:tcW w:w="82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3.3.2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Zrealizovaný zámer</w:t>
            </w:r>
          </w:p>
        </w:tc>
      </w:tr>
      <w:tr w:rsidR="003D7470" w:rsidRPr="009B446F" w:rsidTr="00932F88">
        <w:trPr>
          <w:trHeight w:val="113"/>
        </w:trPr>
        <w:tc>
          <w:tcPr>
            <w:tcW w:w="131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Monitorovanie</w:t>
            </w:r>
          </w:p>
        </w:tc>
        <w:tc>
          <w:tcPr>
            <w:tcW w:w="36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3D7470" w:rsidRPr="009B446F" w:rsidRDefault="003D7470" w:rsidP="003D7470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1x ročne</w:t>
            </w:r>
          </w:p>
        </w:tc>
      </w:tr>
    </w:tbl>
    <w:p w:rsidR="009E0037" w:rsidRDefault="009E0037" w:rsidP="00AC7F7A">
      <w:pPr>
        <w:spacing w:line="276" w:lineRule="auto"/>
        <w:ind w:firstLine="0"/>
        <w:rPr>
          <w:i/>
          <w:sz w:val="16"/>
          <w:szCs w:val="16"/>
        </w:rPr>
      </w:pPr>
      <w:r>
        <w:rPr>
          <w:i/>
          <w:sz w:val="16"/>
          <w:szCs w:val="16"/>
        </w:rPr>
        <w:t>Z</w:t>
      </w:r>
      <w:r w:rsidRPr="00A77BA3">
        <w:rPr>
          <w:i/>
          <w:sz w:val="16"/>
          <w:szCs w:val="16"/>
        </w:rPr>
        <w:t>droj: vlastné spracovanie</w:t>
      </w:r>
    </w:p>
    <w:p w:rsidR="002C531E" w:rsidRDefault="002C531E" w:rsidP="00AC7F7A">
      <w:pPr>
        <w:spacing w:line="276" w:lineRule="auto"/>
        <w:ind w:firstLine="0"/>
      </w:pPr>
    </w:p>
    <w:p w:rsidR="007F03F5" w:rsidRDefault="007F03F5" w:rsidP="00AC7F7A">
      <w:pPr>
        <w:spacing w:line="276" w:lineRule="auto"/>
        <w:ind w:firstLine="0"/>
      </w:pPr>
    </w:p>
    <w:p w:rsidR="007F03F5" w:rsidRDefault="007F03F5" w:rsidP="00AC7F7A">
      <w:pPr>
        <w:spacing w:line="276" w:lineRule="auto"/>
        <w:ind w:firstLine="0"/>
      </w:pPr>
    </w:p>
    <w:p w:rsidR="007F03F5" w:rsidRDefault="007F03F5" w:rsidP="00AC7F7A">
      <w:pPr>
        <w:spacing w:line="276" w:lineRule="auto"/>
        <w:ind w:firstLine="0"/>
      </w:pPr>
    </w:p>
    <w:p w:rsidR="00000FB5" w:rsidRDefault="00000FB5">
      <w:pPr>
        <w:suppressAutoHyphens w:val="0"/>
        <w:autoSpaceDN/>
        <w:spacing w:before="0" w:after="0" w:line="240" w:lineRule="auto"/>
        <w:ind w:firstLine="0"/>
        <w:jc w:val="left"/>
        <w:textAlignment w:val="auto"/>
      </w:pPr>
      <w:r>
        <w:br w:type="page"/>
      </w:r>
    </w:p>
    <w:p w:rsidR="007F7475" w:rsidRPr="00E4299D" w:rsidRDefault="007F7475" w:rsidP="00AC7F7A">
      <w:pPr>
        <w:pStyle w:val="Nadpis1"/>
        <w:pageBreakBefore w:val="0"/>
        <w:suppressAutoHyphens w:val="0"/>
        <w:autoSpaceDN/>
        <w:spacing w:before="240" w:after="0" w:line="276" w:lineRule="auto"/>
        <w:jc w:val="left"/>
        <w:textAlignment w:val="auto"/>
      </w:pPr>
      <w:bookmarkStart w:id="45" w:name="_Toc437414429"/>
      <w:bookmarkStart w:id="46" w:name="_Toc460583191"/>
      <w:r w:rsidRPr="00E4299D">
        <w:lastRenderedPageBreak/>
        <w:t>Realizačná časť</w:t>
      </w:r>
      <w:bookmarkEnd w:id="45"/>
      <w:bookmarkEnd w:id="46"/>
    </w:p>
    <w:p w:rsidR="00673CE9" w:rsidRPr="009F2953" w:rsidRDefault="00673CE9" w:rsidP="00AC7F7A">
      <w:pPr>
        <w:autoSpaceDE w:val="0"/>
        <w:adjustRightInd w:val="0"/>
        <w:spacing w:after="0" w:line="276" w:lineRule="auto"/>
        <w:ind w:firstLine="0"/>
        <w:rPr>
          <w:i/>
        </w:rPr>
      </w:pPr>
      <w:r w:rsidRPr="007F3FAE">
        <w:t xml:space="preserve">Samotnú realizáciu Programu </w:t>
      </w:r>
      <w:r w:rsidR="003A2AA0">
        <w:t xml:space="preserve">hospodárskeho a sociálneho </w:t>
      </w:r>
      <w:r w:rsidRPr="007F3FAE">
        <w:t xml:space="preserve">rozvoja obce </w:t>
      </w:r>
      <w:r w:rsidR="0074718A">
        <w:t xml:space="preserve">Lieskovec </w:t>
      </w:r>
      <w:r w:rsidRPr="007F3FAE">
        <w:t>vykonáva obec tak ako je to uvedené v § 12 Zákona NR SR č. 539/2008 Z.z. o podpore regionálneho rozvoja</w:t>
      </w:r>
      <w:r w:rsidRPr="00FB7781">
        <w:t>.</w:t>
      </w:r>
      <w:r w:rsidRPr="007F3FAE">
        <w:t xml:space="preserve"> „Obec vo svojej pôsobnosti na účely podpory regionálneho rozvoja: ... b</w:t>
      </w:r>
      <w:r w:rsidRPr="009F2953">
        <w:rPr>
          <w:i/>
        </w:rPr>
        <w:t xml:space="preserve">) zabezpečuje a koordinuje vypracovanie a realizáciu programu hospodárskeho rozvoja a sociálneho rozvoja obce, pravidelne ho monitoruje a každoročne vyhodnocuje jeho plnenie, zabezpečuje súlad programu hospodárskeho rozvoja a sociálneho rozvoja obce s územnoplánovacou dokumentáciou, ak jej spracovanie vyžaduje osobitný predpis.“ </w:t>
      </w:r>
    </w:p>
    <w:p w:rsidR="00673CE9" w:rsidRPr="002D1E39" w:rsidRDefault="00673CE9" w:rsidP="00AC7F7A">
      <w:pPr>
        <w:spacing w:line="276" w:lineRule="auto"/>
        <w:ind w:firstLine="0"/>
        <w:rPr>
          <w:b/>
          <w:bCs/>
          <w:color w:val="000000"/>
          <w:sz w:val="32"/>
          <w:szCs w:val="32"/>
        </w:rPr>
      </w:pPr>
      <w:r w:rsidRPr="00526D43">
        <w:t>Realizačná časť P</w:t>
      </w:r>
      <w:r>
        <w:t xml:space="preserve">rogramu </w:t>
      </w:r>
      <w:r w:rsidR="00851119">
        <w:t xml:space="preserve">hospodárskeho a sociálneho </w:t>
      </w:r>
      <w:r>
        <w:t xml:space="preserve">rozvoja obce </w:t>
      </w:r>
      <w:r w:rsidR="00FB7781">
        <w:t>Lieskovec</w:t>
      </w:r>
      <w:r>
        <w:t xml:space="preserve"> n</w:t>
      </w:r>
      <w:r w:rsidRPr="00526D43">
        <w:t xml:space="preserve">adväzuje na </w:t>
      </w:r>
      <w:r>
        <w:t xml:space="preserve">predchádzajúce časti </w:t>
      </w:r>
      <w:r w:rsidRPr="00526D43">
        <w:t xml:space="preserve">vo väzbe na </w:t>
      </w:r>
      <w:r>
        <w:t>aktivity a navrhované</w:t>
      </w:r>
      <w:r w:rsidRPr="00526D43">
        <w:t xml:space="preserve"> ukazovatele. Realizačná časť obsahuje popis úloh jednotlivých partnerov, popis inštitucionálneho a organizačného zabezpečenia, popis komunikačnej stratégie P</w:t>
      </w:r>
      <w:r>
        <w:t xml:space="preserve">rogramu </w:t>
      </w:r>
      <w:r w:rsidR="00851119">
        <w:t xml:space="preserve">hospodárskeho a sociálneho </w:t>
      </w:r>
      <w:r>
        <w:t>rozvoja obce</w:t>
      </w:r>
      <w:r w:rsidRPr="00526D43">
        <w:t xml:space="preserve"> k jednotlivým cieľovým skupinám, systém monitorovania a hodnotenia a </w:t>
      </w:r>
      <w:r>
        <w:t xml:space="preserve">akčný </w:t>
      </w:r>
      <w:r w:rsidRPr="007D1527">
        <w:t xml:space="preserve">plán s výhľadom na 2 roky. </w:t>
      </w:r>
    </w:p>
    <w:p w:rsidR="00673CE9" w:rsidRPr="001D18C4" w:rsidRDefault="00673CE9" w:rsidP="00AC7F7A">
      <w:pPr>
        <w:pStyle w:val="Nadpis2"/>
        <w:suppressAutoHyphens w:val="0"/>
        <w:autoSpaceDN/>
        <w:spacing w:before="40" w:after="0" w:line="276" w:lineRule="auto"/>
        <w:jc w:val="left"/>
        <w:textAlignment w:val="auto"/>
      </w:pPr>
      <w:bookmarkStart w:id="47" w:name="_Toc436978626"/>
      <w:bookmarkStart w:id="48" w:name="_Toc437414430"/>
      <w:bookmarkStart w:id="49" w:name="_Toc460583192"/>
      <w:r w:rsidRPr="001D18C4">
        <w:t>Inštitucionálne a organizačné zabezpečenie</w:t>
      </w:r>
      <w:bookmarkEnd w:id="47"/>
      <w:bookmarkEnd w:id="48"/>
      <w:bookmarkEnd w:id="49"/>
      <w:r w:rsidRPr="001D18C4">
        <w:t xml:space="preserve"> </w:t>
      </w:r>
    </w:p>
    <w:p w:rsidR="00673CE9" w:rsidRDefault="00673CE9" w:rsidP="00AC7F7A">
      <w:pPr>
        <w:spacing w:line="276" w:lineRule="auto"/>
        <w:ind w:firstLine="0"/>
      </w:pPr>
      <w:r>
        <w:t>Úspešné zvládnutie naplnenia stanovených cieľov závisí od inštitucionálnych kapacít a organizačného zabezpečenia procesov. Navrhnuté projektové zámery a aktivity možno</w:t>
      </w:r>
      <w:r w:rsidRPr="00526D43">
        <w:t xml:space="preserve"> uskutočňovať vlastnými </w:t>
      </w:r>
      <w:r>
        <w:t xml:space="preserve">personálnymi kapacitami </w:t>
      </w:r>
      <w:r w:rsidRPr="00526D43">
        <w:t xml:space="preserve">obce alebo </w:t>
      </w:r>
      <w:r>
        <w:t>prostredníctvom využívania externých agentúr a poradcov. Využitie externých personálnych kapacít umožní obci zrýchlenie procesu realizácie naplánovaných aktivít v rovnakom čase.</w:t>
      </w:r>
    </w:p>
    <w:p w:rsidR="00673CE9" w:rsidRPr="002349E9" w:rsidRDefault="00673CE9" w:rsidP="00AC7F7A">
      <w:pPr>
        <w:autoSpaceDE w:val="0"/>
        <w:adjustRightInd w:val="0"/>
        <w:spacing w:after="0" w:line="276" w:lineRule="auto"/>
        <w:ind w:firstLine="0"/>
      </w:pPr>
      <w:r w:rsidRPr="002349E9">
        <w:rPr>
          <w:b/>
        </w:rPr>
        <w:t>Postup organizačného zabezpečenia</w:t>
      </w:r>
      <w:r w:rsidRPr="002349E9">
        <w:t xml:space="preserve"> realizácie Programu </w:t>
      </w:r>
      <w:r w:rsidR="00851119">
        <w:t xml:space="preserve">hospodárskeho a sociálneho </w:t>
      </w:r>
      <w:r w:rsidRPr="002349E9">
        <w:t xml:space="preserve">rozvoja obce </w:t>
      </w:r>
      <w:r w:rsidR="00FB7781">
        <w:t>Lieskovec</w:t>
      </w:r>
      <w:r w:rsidRPr="002349E9">
        <w:t xml:space="preserve"> – obec </w:t>
      </w:r>
      <w:r>
        <w:t>raz ročne</w:t>
      </w:r>
      <w:r w:rsidRPr="002349E9">
        <w:t xml:space="preserve"> získa a spracuje pripomienky partnerov, poslancov a</w:t>
      </w:r>
      <w:r>
        <w:t> </w:t>
      </w:r>
      <w:r w:rsidRPr="002349E9">
        <w:t>verejnosti</w:t>
      </w:r>
      <w:r>
        <w:t xml:space="preserve">. V prípade zásadných pripomienok a návrhov bude uvažovať nad aktualizáciou Programu </w:t>
      </w:r>
      <w:r w:rsidR="00851119">
        <w:t xml:space="preserve">hospodárskeho a sociálneho </w:t>
      </w:r>
      <w:r>
        <w:t>rozvoja obce v závislosti od personálnych, časových a finančných možností obce.</w:t>
      </w:r>
    </w:p>
    <w:p w:rsidR="00673CE9" w:rsidRDefault="00673CE9" w:rsidP="00AC7F7A">
      <w:pPr>
        <w:autoSpaceDE w:val="0"/>
        <w:adjustRightInd w:val="0"/>
        <w:spacing w:after="0" w:line="276" w:lineRule="auto"/>
        <w:ind w:firstLine="0"/>
      </w:pPr>
      <w:r w:rsidRPr="00311BA5">
        <w:t xml:space="preserve">Odborný referent pre ekonomiku zabezpečuje </w:t>
      </w:r>
      <w:r w:rsidRPr="00F315FF">
        <w:rPr>
          <w:b/>
        </w:rPr>
        <w:t>finančné riadenie</w:t>
      </w:r>
      <w:r w:rsidRPr="00311BA5">
        <w:t xml:space="preserve"> realizácie </w:t>
      </w:r>
      <w:r>
        <w:t>P</w:t>
      </w:r>
      <w:r w:rsidRPr="00311BA5">
        <w:t xml:space="preserve">rogramu </w:t>
      </w:r>
      <w:r w:rsidR="00851119">
        <w:t xml:space="preserve">hospodárskeho a sociálneho </w:t>
      </w:r>
      <w:r w:rsidRPr="00311BA5">
        <w:t xml:space="preserve">rozvoja obce </w:t>
      </w:r>
      <w:r w:rsidR="00FB7781">
        <w:t>Lieskovec</w:t>
      </w:r>
      <w:r w:rsidRPr="00311BA5">
        <w:t xml:space="preserve"> v súlade so schváleným rozpočtom obce a schválenými finančnými prostriedkami z európskych investičných a štrukturálnych fondov pre roky 2014-2020 ako aj dotačnými schémami.</w:t>
      </w:r>
    </w:p>
    <w:p w:rsidR="00673CE9" w:rsidRPr="00EA3B7C" w:rsidRDefault="00673CE9" w:rsidP="00AC7F7A">
      <w:pPr>
        <w:spacing w:line="276" w:lineRule="auto"/>
        <w:ind w:firstLine="0"/>
      </w:pPr>
      <w:r w:rsidRPr="00223BB3">
        <w:rPr>
          <w:b/>
        </w:rPr>
        <w:t>Obecné zastupiteľstvo</w:t>
      </w:r>
      <w:r w:rsidRPr="00EA3B7C">
        <w:t xml:space="preserve"> vo vzťahu k realizácii Programu </w:t>
      </w:r>
      <w:r w:rsidR="00851119">
        <w:t xml:space="preserve">hospodárskeho a sociálneho </w:t>
      </w:r>
      <w:r w:rsidRPr="00EA3B7C">
        <w:t xml:space="preserve">rozvoja obce  </w:t>
      </w:r>
      <w:r w:rsidR="00FB7781">
        <w:t>Lieskovec</w:t>
      </w:r>
      <w:r w:rsidRPr="00EA3B7C">
        <w:t xml:space="preserve"> plní nasledovné úlohy:</w:t>
      </w:r>
    </w:p>
    <w:p w:rsidR="00673CE9" w:rsidRPr="00EA3B7C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EA3B7C">
        <w:t xml:space="preserve">schvaľuje </w:t>
      </w:r>
      <w:r w:rsidR="00412A23">
        <w:t xml:space="preserve">Program hospodárskeho </w:t>
      </w:r>
      <w:r>
        <w:t>a sociálneho rozvoja obce</w:t>
      </w:r>
    </w:p>
    <w:p w:rsidR="00673CE9" w:rsidRPr="00EA3B7C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EA3B7C">
        <w:t>každoročne schvaľuje vyhodnotenie jeho plnenia</w:t>
      </w:r>
      <w:r w:rsidR="00FB7781">
        <w:t xml:space="preserve"> (február – apríl)</w:t>
      </w:r>
    </w:p>
    <w:p w:rsidR="00673CE9" w:rsidRPr="00EA3B7C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EA3B7C">
        <w:t xml:space="preserve">schvaľuje spolufinancovanie projektov financovaných z vlastných a doplnkových zdrojov </w:t>
      </w:r>
    </w:p>
    <w:p w:rsidR="00673CE9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EA3B7C">
        <w:lastRenderedPageBreak/>
        <w:t xml:space="preserve">v rámci hodnotenia </w:t>
      </w:r>
      <w:r>
        <w:t xml:space="preserve">Programu </w:t>
      </w:r>
      <w:r w:rsidR="00851119">
        <w:t xml:space="preserve">hospodárskeho a sociálneho </w:t>
      </w:r>
      <w:r>
        <w:t>rozvoja obce</w:t>
      </w:r>
      <w:r w:rsidRPr="00EA3B7C">
        <w:t xml:space="preserve"> schvaľuje každoročne hodnotiace a monitorovacie správy, rozhoduje o z</w:t>
      </w:r>
      <w:r w:rsidR="00FB7781">
        <w:t>menách a aktualizácii programu.</w:t>
      </w:r>
    </w:p>
    <w:p w:rsidR="00673CE9" w:rsidRPr="00BE562E" w:rsidRDefault="00673CE9" w:rsidP="00AC7F7A">
      <w:pPr>
        <w:spacing w:line="276" w:lineRule="auto"/>
        <w:ind w:firstLine="0"/>
      </w:pPr>
      <w:r w:rsidRPr="00BE562E">
        <w:rPr>
          <w:b/>
        </w:rPr>
        <w:t>Starost</w:t>
      </w:r>
      <w:r w:rsidR="00FB7781">
        <w:rPr>
          <w:b/>
        </w:rPr>
        <w:t>k</w:t>
      </w:r>
      <w:r w:rsidRPr="00BE562E">
        <w:rPr>
          <w:b/>
        </w:rPr>
        <w:t xml:space="preserve">a </w:t>
      </w:r>
      <w:r w:rsidRPr="00BE562E">
        <w:t xml:space="preserve">vo vzťahu </w:t>
      </w:r>
      <w:r w:rsidRPr="00BE562E">
        <w:rPr>
          <w:b/>
        </w:rPr>
        <w:t>k realizácii</w:t>
      </w:r>
      <w:r w:rsidRPr="00BE562E">
        <w:t xml:space="preserve"> P</w:t>
      </w:r>
      <w:r>
        <w:t xml:space="preserve">rogramu </w:t>
      </w:r>
      <w:r w:rsidR="00851119">
        <w:t xml:space="preserve">hospodárskeho a sociálneho </w:t>
      </w:r>
      <w:r>
        <w:t>rozvoja obce vykonáva nasledovné činnosti</w:t>
      </w:r>
      <w:r w:rsidRPr="00BE562E">
        <w:t>:</w:t>
      </w:r>
    </w:p>
    <w:p w:rsidR="00673CE9" w:rsidRPr="00BE562E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BE562E">
        <w:t xml:space="preserve">riadi </w:t>
      </w:r>
      <w:r>
        <w:t>celý</w:t>
      </w:r>
      <w:r w:rsidRPr="00BE562E">
        <w:t xml:space="preserve"> proces realizácie P</w:t>
      </w:r>
      <w:r>
        <w:t xml:space="preserve">rogramu </w:t>
      </w:r>
      <w:r w:rsidR="00851119">
        <w:t xml:space="preserve">hospodárskeho a sociálneho </w:t>
      </w:r>
      <w:r>
        <w:t>rozvoja obce</w:t>
      </w:r>
      <w:r w:rsidRPr="00BE562E">
        <w:t xml:space="preserve">, </w:t>
      </w:r>
    </w:p>
    <w:p w:rsidR="00673CE9" w:rsidRPr="00BE562E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BE562E">
        <w:t xml:space="preserve">podpisuje uznesenia </w:t>
      </w:r>
      <w:r w:rsidR="00AF35A9">
        <w:t>obecného</w:t>
      </w:r>
      <w:r w:rsidRPr="00BE562E">
        <w:t xml:space="preserve"> zastupiteľstva vo vzťahu k</w:t>
      </w:r>
      <w:r>
        <w:t> </w:t>
      </w:r>
      <w:r w:rsidRPr="00BE562E">
        <w:t>P</w:t>
      </w:r>
      <w:r>
        <w:t xml:space="preserve">rogramu </w:t>
      </w:r>
      <w:r w:rsidR="00851119">
        <w:t>hospodárskeho a </w:t>
      </w:r>
      <w:proofErr w:type="spellStart"/>
      <w:r w:rsidR="00851119">
        <w:t>sociáleneho</w:t>
      </w:r>
      <w:proofErr w:type="spellEnd"/>
      <w:r w:rsidR="00851119">
        <w:t xml:space="preserve"> </w:t>
      </w:r>
      <w:r>
        <w:t>rozvoja obce</w:t>
      </w:r>
      <w:r w:rsidRPr="00BE562E">
        <w:t xml:space="preserve"> – schválenie </w:t>
      </w:r>
      <w:r>
        <w:t xml:space="preserve">strategického </w:t>
      </w:r>
      <w:r w:rsidRPr="00BE562E">
        <w:t xml:space="preserve">dokumentu, </w:t>
      </w:r>
      <w:r>
        <w:t>schválenie aktualizácie a pod.</w:t>
      </w:r>
    </w:p>
    <w:p w:rsidR="00673CE9" w:rsidRDefault="00673CE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 w:rsidRPr="00BE562E">
        <w:t xml:space="preserve">vykonáva uznesenia a zastupuje </w:t>
      </w:r>
      <w:r>
        <w:t>obec</w:t>
      </w:r>
      <w:r w:rsidRPr="00BE562E">
        <w:t xml:space="preserve"> vo vzťahu k štátnym orgánom, k právnickým a fyzickým osobám.</w:t>
      </w:r>
    </w:p>
    <w:p w:rsidR="00AF35A9" w:rsidRDefault="00AF35A9" w:rsidP="00AC7F7A">
      <w:pPr>
        <w:pStyle w:val="Odsekzoznamu"/>
        <w:numPr>
          <w:ilvl w:val="0"/>
          <w:numId w:val="26"/>
        </w:numPr>
        <w:suppressAutoHyphens w:val="0"/>
        <w:autoSpaceDN/>
        <w:spacing w:before="0" w:after="0" w:line="276" w:lineRule="auto"/>
        <w:contextualSpacing/>
        <w:textAlignment w:val="auto"/>
      </w:pPr>
      <w:r>
        <w:t xml:space="preserve">vykonáva monitoring a hodnotenie </w:t>
      </w:r>
      <w:r w:rsidRPr="00BE562E">
        <w:t>P</w:t>
      </w:r>
      <w:r>
        <w:t xml:space="preserve">rogramu </w:t>
      </w:r>
      <w:r w:rsidR="00851119">
        <w:t xml:space="preserve">hospodárskeho a sociálneho </w:t>
      </w:r>
      <w:r>
        <w:t>rozvoja obce</w:t>
      </w:r>
    </w:p>
    <w:p w:rsidR="00673CE9" w:rsidRDefault="00673CE9" w:rsidP="00AC7F7A">
      <w:pPr>
        <w:autoSpaceDE w:val="0"/>
        <w:adjustRightInd w:val="0"/>
        <w:spacing w:after="0" w:line="276" w:lineRule="auto"/>
        <w:ind w:firstLine="0"/>
      </w:pPr>
      <w:r w:rsidRPr="00526D43">
        <w:rPr>
          <w:b/>
        </w:rPr>
        <w:t>Matica zodpovednosti</w:t>
      </w:r>
      <w:r>
        <w:rPr>
          <w:b/>
        </w:rPr>
        <w:t xml:space="preserve"> vo vzťahu k realizácii </w:t>
      </w:r>
      <w:r w:rsidRPr="00654A7B">
        <w:t>Programu</w:t>
      </w:r>
      <w:r w:rsidR="00BB448C">
        <w:t xml:space="preserve"> hospodárskeho a sociálneho</w:t>
      </w:r>
      <w:r w:rsidRPr="00654A7B">
        <w:t xml:space="preserve"> rozvoja obce</w:t>
      </w:r>
      <w:r w:rsidRPr="00526D43">
        <w:t xml:space="preserve"> -  </w:t>
      </w:r>
      <w:r>
        <w:t xml:space="preserve">nižšie uvedená schéma matice zodpovednosti zobrazuje rámec </w:t>
      </w:r>
      <w:r w:rsidRPr="00526D43">
        <w:t>zodpovednosti potrebný pre efektívnu a účelnú realizáciu P</w:t>
      </w:r>
      <w:r>
        <w:t xml:space="preserve">rogramu </w:t>
      </w:r>
      <w:r w:rsidR="00851119">
        <w:t xml:space="preserve">hospodárskeho a sociálneho </w:t>
      </w:r>
      <w:r>
        <w:t>rozvoja obce</w:t>
      </w:r>
      <w:r w:rsidRPr="00526D43">
        <w:t xml:space="preserve"> v stanovenom období. </w:t>
      </w:r>
    </w:p>
    <w:p w:rsidR="00673CE9" w:rsidRDefault="00673CE9" w:rsidP="00AC7F7A">
      <w:pPr>
        <w:pStyle w:val="Popis"/>
        <w:keepNext/>
        <w:spacing w:line="276" w:lineRule="auto"/>
      </w:pPr>
      <w:bookmarkStart w:id="50" w:name="_Toc437356436"/>
      <w:bookmarkStart w:id="51" w:name="_Toc456595574"/>
      <w:r>
        <w:t xml:space="preserve">Obrázok </w:t>
      </w:r>
      <w:r w:rsidR="00907FC1">
        <w:fldChar w:fldCharType="begin"/>
      </w:r>
      <w:r w:rsidR="00907FC1">
        <w:instrText xml:space="preserve"> SEQ Obrázok \* ARABIC </w:instrText>
      </w:r>
      <w:r w:rsidR="00907FC1">
        <w:fldChar w:fldCharType="separate"/>
      </w:r>
      <w:r>
        <w:rPr>
          <w:noProof/>
        </w:rPr>
        <w:t>1</w:t>
      </w:r>
      <w:r w:rsidR="00907FC1">
        <w:rPr>
          <w:noProof/>
        </w:rPr>
        <w:fldChar w:fldCharType="end"/>
      </w:r>
      <w:r w:rsidR="002C531E">
        <w:rPr>
          <w:noProof/>
        </w:rPr>
        <w:t xml:space="preserve"> </w:t>
      </w:r>
      <w:r w:rsidRPr="00482F4D">
        <w:t>Matica zodpovednosti</w:t>
      </w:r>
      <w:bookmarkEnd w:id="50"/>
      <w:bookmarkEnd w:id="51"/>
    </w:p>
    <w:p w:rsidR="00673CE9" w:rsidRDefault="00673CE9" w:rsidP="00AC7F7A">
      <w:pPr>
        <w:keepNext/>
        <w:autoSpaceDE w:val="0"/>
        <w:adjustRightInd w:val="0"/>
        <w:spacing w:after="0" w:line="276" w:lineRule="auto"/>
      </w:pPr>
      <w:r>
        <w:rPr>
          <w:noProof/>
          <w:lang w:eastAsia="sk-SK"/>
        </w:rPr>
        <w:drawing>
          <wp:inline distT="0" distB="0" distL="0" distR="0" wp14:anchorId="71BB8AD7" wp14:editId="42CA585C">
            <wp:extent cx="4623841" cy="2555823"/>
            <wp:effectExtent l="19050" t="76200" r="5715" b="9271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13A01" w:rsidRPr="00D13A01" w:rsidRDefault="00D13A01" w:rsidP="00AC7F7A">
      <w:pPr>
        <w:spacing w:line="276" w:lineRule="auto"/>
        <w:ind w:firstLine="0"/>
        <w:rPr>
          <w:i/>
          <w:sz w:val="16"/>
          <w:szCs w:val="16"/>
        </w:rPr>
      </w:pPr>
      <w:r w:rsidRPr="00D13A01">
        <w:rPr>
          <w:i/>
          <w:sz w:val="16"/>
          <w:szCs w:val="16"/>
        </w:rPr>
        <w:t>Zdroj: vlastné spracovanie</w:t>
      </w:r>
    </w:p>
    <w:p w:rsidR="00955CDB" w:rsidRPr="00526D43" w:rsidRDefault="00955CDB" w:rsidP="00AC7F7A">
      <w:pPr>
        <w:autoSpaceDE w:val="0"/>
        <w:adjustRightInd w:val="0"/>
        <w:spacing w:after="0" w:line="276" w:lineRule="auto"/>
        <w:ind w:firstLine="0"/>
      </w:pPr>
      <w:r w:rsidRPr="00526D43">
        <w:t xml:space="preserve">Spoločným výstupom všetkých </w:t>
      </w:r>
      <w:r>
        <w:t>pracovníkov obecného úradu</w:t>
      </w:r>
      <w:r w:rsidRPr="00526D43">
        <w:t xml:space="preserve"> bude </w:t>
      </w:r>
      <w:r>
        <w:t xml:space="preserve">vypracovanie </w:t>
      </w:r>
      <w:r w:rsidRPr="00526D43">
        <w:t>materiál</w:t>
      </w:r>
      <w:r>
        <w:t>u</w:t>
      </w:r>
      <w:r w:rsidRPr="00526D43">
        <w:t xml:space="preserve"> na rokovanie </w:t>
      </w:r>
      <w:r>
        <w:t>obecného zastupiteľstva</w:t>
      </w:r>
      <w:r w:rsidRPr="00526D43">
        <w:t xml:space="preserve"> – hodnotiace a monitorovacie správy za príslušný </w:t>
      </w:r>
      <w:r>
        <w:t xml:space="preserve">kalendárny </w:t>
      </w:r>
      <w:r w:rsidRPr="00526D43">
        <w:t xml:space="preserve">rok </w:t>
      </w:r>
      <w:r>
        <w:t xml:space="preserve">vrátane </w:t>
      </w:r>
      <w:r w:rsidRPr="00526D43">
        <w:t>návrh</w:t>
      </w:r>
      <w:r>
        <w:t>u</w:t>
      </w:r>
      <w:r w:rsidRPr="00526D43">
        <w:t xml:space="preserve"> akčného plánu (dvojročný cyklus). Spracovaný materiál predloží starosta obecnému zastupiteľstvu na schválenie.</w:t>
      </w:r>
    </w:p>
    <w:p w:rsidR="00955CDB" w:rsidRPr="001D18C4" w:rsidRDefault="00955CDB" w:rsidP="00AC7F7A">
      <w:pPr>
        <w:pStyle w:val="Nadpis2"/>
        <w:suppressAutoHyphens w:val="0"/>
        <w:autoSpaceDN/>
        <w:spacing w:before="40" w:after="0" w:line="276" w:lineRule="auto"/>
        <w:jc w:val="left"/>
        <w:textAlignment w:val="auto"/>
      </w:pPr>
      <w:bookmarkStart w:id="52" w:name="_Toc436978627"/>
      <w:bookmarkStart w:id="53" w:name="_Toc437414431"/>
      <w:bookmarkStart w:id="54" w:name="_Toc460583193"/>
      <w:r w:rsidRPr="001D18C4">
        <w:lastRenderedPageBreak/>
        <w:t>Komunikačná stratégia</w:t>
      </w:r>
      <w:bookmarkEnd w:id="52"/>
      <w:bookmarkEnd w:id="53"/>
      <w:bookmarkEnd w:id="54"/>
      <w:r w:rsidRPr="001D18C4">
        <w:t xml:space="preserve"> </w:t>
      </w:r>
    </w:p>
    <w:p w:rsidR="00955CDB" w:rsidRDefault="00955CDB" w:rsidP="00AC7F7A">
      <w:pPr>
        <w:spacing w:line="276" w:lineRule="auto"/>
        <w:ind w:firstLine="0"/>
      </w:pPr>
      <w:r>
        <w:t>Na základe minuloročných skúsenosti s realizáciou činností vyplývajúcich z PHSR, možno konštatovať, že v</w:t>
      </w:r>
      <w:r w:rsidRPr="00526D43">
        <w:t xml:space="preserve"> obci je zabezpečený plynulý tok informácií </w:t>
      </w:r>
      <w:r>
        <w:t xml:space="preserve">súvisiacich so zabezpečením aktivít </w:t>
      </w:r>
      <w:r w:rsidRPr="00526D43">
        <w:t>potrebných pre realizáciu P</w:t>
      </w:r>
      <w:r>
        <w:t xml:space="preserve">rogramu </w:t>
      </w:r>
      <w:proofErr w:type="spellStart"/>
      <w:r w:rsidR="00851119">
        <w:t>hospoárskeho</w:t>
      </w:r>
      <w:proofErr w:type="spellEnd"/>
      <w:r w:rsidR="00851119">
        <w:t xml:space="preserve"> a sociálneho </w:t>
      </w:r>
      <w:r>
        <w:t xml:space="preserve">rozvoja obce. Obec plánuje využiť aj v budúcnosti </w:t>
      </w:r>
      <w:r w:rsidRPr="00526D43">
        <w:t>v rámci projektového cyklu na úrovni jednotlivých projektov</w:t>
      </w:r>
      <w:r>
        <w:t xml:space="preserve"> služby externých subjektov </w:t>
      </w:r>
      <w:r w:rsidRPr="00526D43">
        <w:t>(príprava projektovej dokumentácie, príslušné povolenia, proces verejného obstarávania, dodávky služieb, tovarov a stavebných prác</w:t>
      </w:r>
      <w:r>
        <w:t xml:space="preserve">, príprava </w:t>
      </w:r>
      <w:r w:rsidRPr="00526D43">
        <w:t>žiadostí o doplnkové zdroje financovania</w:t>
      </w:r>
      <w:r>
        <w:t>)</w:t>
      </w:r>
      <w:r w:rsidRPr="00526D43">
        <w:t xml:space="preserve">. </w:t>
      </w:r>
    </w:p>
    <w:p w:rsidR="00955CDB" w:rsidRDefault="00955CDB" w:rsidP="00AC7F7A">
      <w:pPr>
        <w:spacing w:line="276" w:lineRule="auto"/>
        <w:ind w:firstLine="0"/>
      </w:pPr>
      <w:r>
        <w:t xml:space="preserve">Obec </w:t>
      </w:r>
      <w:r w:rsidR="00AF35A9">
        <w:t>Lieskovec</w:t>
      </w:r>
      <w:r>
        <w:t xml:space="preserve"> si stanovila komunikačnú stratégiu vo vzťahu k Programu </w:t>
      </w:r>
      <w:r w:rsidR="00851119">
        <w:t xml:space="preserve">hospodárskeho a sociálneho </w:t>
      </w:r>
      <w:r>
        <w:t>rozvoja obce nasledovným spôsobom a týmito stanovenými úlohami:</w:t>
      </w:r>
    </w:p>
    <w:p w:rsidR="00955CDB" w:rsidRPr="00172FF7" w:rsidRDefault="00955CDB" w:rsidP="00AC7F7A">
      <w:pPr>
        <w:spacing w:line="276" w:lineRule="auto"/>
        <w:ind w:firstLine="0"/>
      </w:pPr>
      <w:r>
        <w:t>O</w:t>
      </w:r>
      <w:r w:rsidRPr="00172FF7">
        <w:t>b</w:t>
      </w:r>
      <w:r>
        <w:t>ec</w:t>
      </w:r>
      <w:r w:rsidRPr="00172FF7">
        <w:t xml:space="preserve"> </w:t>
      </w:r>
      <w:r w:rsidR="00AF35A9">
        <w:t>Lieskovec</w:t>
      </w:r>
      <w:r w:rsidRPr="00172FF7">
        <w:t xml:space="preserve"> v rámci komunikácie zabezpečí nasledovné činností:</w:t>
      </w:r>
    </w:p>
    <w:p w:rsidR="00955CDB" w:rsidRPr="00172FF7" w:rsidRDefault="00955CDB" w:rsidP="00AC7F7A">
      <w:pPr>
        <w:pStyle w:val="Odsekzoznamu"/>
        <w:numPr>
          <w:ilvl w:val="0"/>
          <w:numId w:val="33"/>
        </w:numPr>
        <w:suppressAutoHyphens w:val="0"/>
        <w:autoSpaceDN/>
        <w:spacing w:before="0" w:after="200" w:line="276" w:lineRule="auto"/>
        <w:contextualSpacing/>
        <w:textAlignment w:val="auto"/>
      </w:pPr>
      <w:r w:rsidRPr="00172FF7">
        <w:t>pravidelná komunikácia  s</w:t>
      </w:r>
      <w:r>
        <w:t> internými a externými pracovníkmi particip</w:t>
      </w:r>
      <w:r w:rsidR="00851119">
        <w:t>ujúcimi na realizácii cieľov PHSR</w:t>
      </w:r>
      <w:r>
        <w:t xml:space="preserve"> o </w:t>
      </w:r>
      <w:r w:rsidRPr="00172FF7">
        <w:t>postupe a realizácii aktivít navrhnutých v akčnom pláne</w:t>
      </w:r>
    </w:p>
    <w:p w:rsidR="00955CDB" w:rsidRPr="00172FF7" w:rsidRDefault="00955CDB" w:rsidP="00AC7F7A">
      <w:pPr>
        <w:pStyle w:val="Odsekzoznamu"/>
        <w:numPr>
          <w:ilvl w:val="0"/>
          <w:numId w:val="33"/>
        </w:numPr>
        <w:suppressAutoHyphens w:val="0"/>
        <w:autoSpaceDN/>
        <w:spacing w:before="0" w:after="200" w:line="276" w:lineRule="auto"/>
        <w:contextualSpacing/>
        <w:textAlignment w:val="auto"/>
      </w:pPr>
      <w:r w:rsidRPr="00172FF7">
        <w:t>prezentovanie  výsledkov procesu realizácie P</w:t>
      </w:r>
      <w:r>
        <w:t xml:space="preserve">rogramu </w:t>
      </w:r>
      <w:r w:rsidR="00851119">
        <w:t xml:space="preserve">hospodárskeho a sociálneho </w:t>
      </w:r>
      <w:r>
        <w:t>rozvoja obce prostredníctvom web stránky</w:t>
      </w:r>
      <w:r w:rsidR="00BB448C">
        <w:t>. Uskutočňovanie bra</w:t>
      </w:r>
      <w:r w:rsidRPr="00172FF7">
        <w:t xml:space="preserve">instormingu pre získavanie  informácií, inšpirácií a nových možností. </w:t>
      </w:r>
    </w:p>
    <w:p w:rsidR="00955CDB" w:rsidRDefault="00955CDB" w:rsidP="00AC7F7A">
      <w:pPr>
        <w:pStyle w:val="Odsekzoznamu"/>
        <w:numPr>
          <w:ilvl w:val="0"/>
          <w:numId w:val="33"/>
        </w:numPr>
        <w:suppressAutoHyphens w:val="0"/>
        <w:autoSpaceDN/>
        <w:spacing w:before="0" w:after="200" w:line="276" w:lineRule="auto"/>
        <w:contextualSpacing/>
        <w:textAlignment w:val="auto"/>
      </w:pPr>
      <w:r w:rsidRPr="00172FF7">
        <w:t xml:space="preserve">informovanie  o zrealizovaných </w:t>
      </w:r>
      <w:r>
        <w:t xml:space="preserve">projektoch prostredníctvom lokálnych </w:t>
      </w:r>
      <w:proofErr w:type="spellStart"/>
      <w:r>
        <w:t>médii</w:t>
      </w:r>
      <w:proofErr w:type="spellEnd"/>
      <w:r>
        <w:t xml:space="preserve"> </w:t>
      </w:r>
      <w:r w:rsidRPr="00172FF7">
        <w:t>s cieľom budovania  pozitívneho imidžu</w:t>
      </w:r>
      <w:r>
        <w:t xml:space="preserve"> obce.</w:t>
      </w:r>
    </w:p>
    <w:p w:rsidR="00955CDB" w:rsidRPr="00172FF7" w:rsidRDefault="00955CDB" w:rsidP="00AC7F7A">
      <w:pPr>
        <w:pStyle w:val="Odsekzoznamu"/>
        <w:spacing w:line="276" w:lineRule="auto"/>
        <w:ind w:left="1296"/>
      </w:pPr>
    </w:p>
    <w:p w:rsidR="00955CDB" w:rsidRPr="001D18C4" w:rsidRDefault="00955CDB" w:rsidP="00AC7F7A">
      <w:pPr>
        <w:pStyle w:val="Nadpis2"/>
        <w:suppressAutoHyphens w:val="0"/>
        <w:autoSpaceDN/>
        <w:spacing w:before="40" w:after="0" w:line="276" w:lineRule="auto"/>
        <w:jc w:val="left"/>
        <w:textAlignment w:val="auto"/>
      </w:pPr>
      <w:r w:rsidRPr="001D18C4">
        <w:t> </w:t>
      </w:r>
      <w:bookmarkStart w:id="55" w:name="_Toc436978628"/>
      <w:bookmarkStart w:id="56" w:name="_Toc437414432"/>
      <w:bookmarkStart w:id="57" w:name="_Toc460583194"/>
      <w:r w:rsidRPr="001D18C4">
        <w:t>Monitorovanie a hodnotenie</w:t>
      </w:r>
      <w:bookmarkEnd w:id="55"/>
      <w:bookmarkEnd w:id="56"/>
      <w:bookmarkEnd w:id="57"/>
      <w:r w:rsidRPr="001D18C4">
        <w:t xml:space="preserve"> </w:t>
      </w:r>
    </w:p>
    <w:p w:rsidR="00955CDB" w:rsidRDefault="00955CDB" w:rsidP="00AC7F7A">
      <w:pPr>
        <w:spacing w:line="276" w:lineRule="auto"/>
        <w:ind w:firstLine="0"/>
      </w:pPr>
      <w:r w:rsidRPr="0026291A">
        <w:t xml:space="preserve">Hlavným cieľom monitorovania a hodnotenia Programu </w:t>
      </w:r>
      <w:r w:rsidR="00851119">
        <w:t xml:space="preserve">hospodárskeho a sociálneho </w:t>
      </w:r>
      <w:r w:rsidRPr="0026291A">
        <w:t>rozvoj a obce je získať komplexnú informáciu o tom, ako sa plnia opatrenia definované v</w:t>
      </w:r>
      <w:r w:rsidR="00851119">
        <w:t> </w:t>
      </w:r>
      <w:r w:rsidRPr="0026291A">
        <w:t>Programe</w:t>
      </w:r>
      <w:r w:rsidR="00851119">
        <w:t xml:space="preserve"> hospodárskeho a sociálneho</w:t>
      </w:r>
      <w:r w:rsidRPr="0026291A">
        <w:t xml:space="preserve"> rozvoja </w:t>
      </w:r>
      <w:r>
        <w:t>obce</w:t>
      </w:r>
      <w:r w:rsidRPr="0026291A">
        <w:t xml:space="preserve">. </w:t>
      </w:r>
      <w:r>
        <w:t xml:space="preserve">Obecný úrad </w:t>
      </w:r>
      <w:r w:rsidRPr="0026291A">
        <w:t xml:space="preserve">zabezpečí spracovanie monitorovacej správy. Vstupnými údajmi pre monitorovanie sú údaje z plánovaných a dosiahnutých merateľných ukazovateľov u jednotlivých projektov/aktivít. Výstupom bude spracovaná monitorovacia správa, ktorá bude predložená </w:t>
      </w:r>
      <w:r>
        <w:t>obecnému zastupiteľstvu</w:t>
      </w:r>
      <w:r w:rsidRPr="0026291A">
        <w:t xml:space="preserve"> 1x ročne</w:t>
      </w:r>
      <w:r w:rsidR="00AF35A9">
        <w:t xml:space="preserve"> (február – apríl</w:t>
      </w:r>
      <w:r w:rsidR="00005185">
        <w:t xml:space="preserve"> hodnotenie a monitoring predošlého kalendárneho roka</w:t>
      </w:r>
      <w:r w:rsidR="00E4299D">
        <w:t>)</w:t>
      </w:r>
      <w:r w:rsidRPr="0026291A">
        <w:t xml:space="preserve">. Monitorovanie plnenia bude stálym procesom zameraným na pravidelné sledovanie zmien prostredníctvom navrhnutých </w:t>
      </w:r>
      <w:r w:rsidRPr="00044046">
        <w:t xml:space="preserve">ukazovateľov, ktoré sa vzťahujú na jednotlivé projekty. </w:t>
      </w:r>
    </w:p>
    <w:p w:rsidR="007F03F5" w:rsidRDefault="007F03F5" w:rsidP="00AC7F7A">
      <w:pPr>
        <w:spacing w:line="276" w:lineRule="auto"/>
        <w:ind w:firstLine="0"/>
      </w:pPr>
    </w:p>
    <w:p w:rsidR="007F03F5" w:rsidRPr="00044046" w:rsidRDefault="007F03F5" w:rsidP="00AC7F7A">
      <w:pPr>
        <w:spacing w:line="276" w:lineRule="auto"/>
        <w:ind w:firstLine="0"/>
      </w:pPr>
    </w:p>
    <w:p w:rsidR="00DF0E8F" w:rsidRPr="002C531E" w:rsidRDefault="00DF0E8F" w:rsidP="00AC7F7A">
      <w:pPr>
        <w:pStyle w:val="Popis"/>
        <w:keepNext/>
        <w:spacing w:line="276" w:lineRule="auto"/>
      </w:pPr>
      <w:bookmarkStart w:id="58" w:name="_Toc437414506"/>
      <w:bookmarkStart w:id="59" w:name="_Toc456595527"/>
      <w:r w:rsidRPr="002C531E">
        <w:lastRenderedPageBreak/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 w:rsidR="008620B2" w:rsidRPr="002C531E">
        <w:rPr>
          <w:noProof/>
        </w:rPr>
        <w:t>17</w:t>
      </w:r>
      <w:r w:rsidR="00907FC1">
        <w:rPr>
          <w:noProof/>
        </w:rPr>
        <w:fldChar w:fldCharType="end"/>
      </w:r>
      <w:r w:rsidRPr="002C531E">
        <w:t xml:space="preserve"> Plán hodnotenia a monitorovania</w:t>
      </w:r>
      <w:bookmarkEnd w:id="58"/>
      <w:bookmarkEnd w:id="59"/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6"/>
        <w:gridCol w:w="5467"/>
      </w:tblGrid>
      <w:tr w:rsidR="00DF0E8F" w:rsidRPr="00DF0E8F" w:rsidTr="000A378D">
        <w:trPr>
          <w:trHeight w:val="308"/>
        </w:trPr>
        <w:tc>
          <w:tcPr>
            <w:tcW w:w="1793" w:type="pct"/>
            <w:shd w:val="clear" w:color="auto" w:fill="92D050"/>
            <w:noWrap/>
            <w:hideMark/>
          </w:tcPr>
          <w:p w:rsidR="00DF0E8F" w:rsidRPr="001E2DC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szCs w:val="20"/>
              </w:rPr>
            </w:pPr>
            <w:r w:rsidRPr="001E2DCF">
              <w:rPr>
                <w:rFonts w:eastAsia="Times New Roman"/>
                <w:b/>
                <w:color w:val="000000"/>
                <w:sz w:val="22"/>
                <w:szCs w:val="20"/>
              </w:rPr>
              <w:t>Typ hodnotenia</w:t>
            </w:r>
          </w:p>
        </w:tc>
        <w:tc>
          <w:tcPr>
            <w:tcW w:w="3207" w:type="pct"/>
            <w:shd w:val="clear" w:color="auto" w:fill="92D050"/>
            <w:noWrap/>
            <w:hideMark/>
          </w:tcPr>
          <w:p w:rsidR="00DF0E8F" w:rsidRPr="001E2DC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szCs w:val="20"/>
              </w:rPr>
            </w:pPr>
            <w:r w:rsidRPr="001E2DCF">
              <w:rPr>
                <w:rFonts w:eastAsia="Times New Roman"/>
                <w:b/>
                <w:color w:val="000000"/>
                <w:sz w:val="22"/>
                <w:szCs w:val="20"/>
              </w:rPr>
              <w:t>Dôvod vykonania/periodicita</w:t>
            </w:r>
          </w:p>
        </w:tc>
      </w:tr>
      <w:tr w:rsidR="00DF0E8F" w:rsidRPr="00DF0E8F" w:rsidTr="000A378D">
        <w:trPr>
          <w:trHeight w:val="565"/>
        </w:trPr>
        <w:tc>
          <w:tcPr>
            <w:tcW w:w="1793" w:type="pct"/>
            <w:shd w:val="clear" w:color="auto" w:fill="92D050"/>
            <w:hideMark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Monitorov</w:t>
            </w:r>
            <w:r w:rsidR="006978E4">
              <w:rPr>
                <w:rFonts w:eastAsia="Times New Roman"/>
                <w:color w:val="000000"/>
                <w:sz w:val="20"/>
                <w:szCs w:val="20"/>
              </w:rPr>
              <w:t>anie a hodnotenie realizácie PHSR</w:t>
            </w:r>
            <w:r w:rsidRPr="00DF0E8F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DF0E8F">
              <w:rPr>
                <w:rFonts w:ascii="Cambria Math" w:eastAsia="Times New Roman" w:hAnsi="Cambria Math" w:cs="Cambria Math"/>
                <w:color w:val="000000"/>
                <w:sz w:val="20"/>
                <w:szCs w:val="20"/>
              </w:rPr>
              <w:t>‐</w:t>
            </w:r>
            <w:r w:rsidRPr="00DF0E8F">
              <w:rPr>
                <w:rFonts w:eastAsia="Times New Roman"/>
                <w:color w:val="000000"/>
                <w:sz w:val="20"/>
                <w:szCs w:val="20"/>
              </w:rPr>
              <w:t> každoročne</w:t>
            </w:r>
            <w:r w:rsidR="00AF35A9">
              <w:rPr>
                <w:rFonts w:eastAsia="Times New Roman"/>
                <w:color w:val="000000"/>
                <w:sz w:val="20"/>
                <w:szCs w:val="20"/>
              </w:rPr>
              <w:t xml:space="preserve"> (február – aprí</w:t>
            </w:r>
            <w:r w:rsidR="00005185">
              <w:rPr>
                <w:rFonts w:eastAsia="Times New Roman"/>
                <w:color w:val="000000"/>
                <w:sz w:val="20"/>
                <w:szCs w:val="20"/>
              </w:rPr>
              <w:t>l</w:t>
            </w:r>
            <w:r w:rsidR="00AF35A9">
              <w:rPr>
                <w:rFonts w:eastAsia="Times New Roman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207" w:type="pct"/>
            <w:shd w:val="clear" w:color="auto" w:fill="auto"/>
            <w:hideMark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Každoročne v zmysle príslušných ustanovení zákona č. 539/2008</w:t>
            </w:r>
            <w:r w:rsidR="007F03F5">
              <w:rPr>
                <w:rFonts w:eastAsia="Times New Roman"/>
                <w:color w:val="000000"/>
                <w:sz w:val="20"/>
                <w:szCs w:val="20"/>
              </w:rPr>
              <w:t xml:space="preserve"> o podpore regionálneho rozvoja</w:t>
            </w:r>
          </w:p>
        </w:tc>
      </w:tr>
      <w:tr w:rsidR="00DF0E8F" w:rsidRPr="00DF0E8F" w:rsidTr="000A378D">
        <w:trPr>
          <w:trHeight w:val="238"/>
        </w:trPr>
        <w:tc>
          <w:tcPr>
            <w:tcW w:w="1793" w:type="pct"/>
            <w:shd w:val="clear" w:color="auto" w:fill="92D050"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Ad hoc hodnotenie celého P</w:t>
            </w:r>
            <w:r w:rsidR="006978E4">
              <w:rPr>
                <w:rFonts w:eastAsia="Times New Roman"/>
                <w:color w:val="000000"/>
                <w:sz w:val="20"/>
                <w:szCs w:val="20"/>
              </w:rPr>
              <w:t>HSR</w:t>
            </w:r>
          </w:p>
        </w:tc>
        <w:tc>
          <w:tcPr>
            <w:tcW w:w="3207" w:type="pct"/>
            <w:shd w:val="clear" w:color="auto" w:fill="auto"/>
            <w:noWrap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Na konci realizácie P</w:t>
            </w:r>
            <w:r w:rsidR="006978E4">
              <w:rPr>
                <w:rFonts w:eastAsia="Times New Roman"/>
                <w:color w:val="000000"/>
                <w:sz w:val="20"/>
                <w:szCs w:val="20"/>
              </w:rPr>
              <w:t>HSR</w:t>
            </w:r>
          </w:p>
        </w:tc>
      </w:tr>
      <w:tr w:rsidR="00DF0E8F" w:rsidRPr="00DF0E8F" w:rsidTr="000A378D">
        <w:trPr>
          <w:trHeight w:val="97"/>
        </w:trPr>
        <w:tc>
          <w:tcPr>
            <w:tcW w:w="1793" w:type="pct"/>
            <w:shd w:val="clear" w:color="auto" w:fill="92D050"/>
            <w:hideMark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Ad hoc mimoriadne hodnotenie</w:t>
            </w:r>
          </w:p>
        </w:tc>
        <w:tc>
          <w:tcPr>
            <w:tcW w:w="3207" w:type="pct"/>
            <w:shd w:val="clear" w:color="auto" w:fill="auto"/>
            <w:noWrap/>
            <w:hideMark/>
          </w:tcPr>
          <w:p w:rsidR="00DF0E8F" w:rsidRPr="00DF0E8F" w:rsidRDefault="005C0EC8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P</w:t>
            </w:r>
            <w:r w:rsidR="00DF0E8F" w:rsidRPr="00DF0E8F">
              <w:rPr>
                <w:rFonts w:eastAsia="Times New Roman"/>
                <w:color w:val="000000"/>
                <w:sz w:val="20"/>
                <w:szCs w:val="20"/>
              </w:rPr>
              <w:t>ri viditeľnom odklone od stanovených cieľov</w:t>
            </w:r>
          </w:p>
        </w:tc>
      </w:tr>
      <w:tr w:rsidR="00DF0E8F" w:rsidRPr="00DF0E8F" w:rsidTr="000A378D">
        <w:trPr>
          <w:trHeight w:val="97"/>
        </w:trPr>
        <w:tc>
          <w:tcPr>
            <w:tcW w:w="1793" w:type="pct"/>
            <w:shd w:val="clear" w:color="auto" w:fill="92D050"/>
            <w:hideMark/>
          </w:tcPr>
          <w:p w:rsidR="00DF0E8F" w:rsidRPr="00DF0E8F" w:rsidRDefault="00DF0E8F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DF0E8F">
              <w:rPr>
                <w:rFonts w:eastAsia="Times New Roman"/>
                <w:color w:val="000000"/>
                <w:sz w:val="20"/>
                <w:szCs w:val="20"/>
              </w:rPr>
              <w:t>Ad hoc hodnotenie celého P</w:t>
            </w:r>
            <w:r w:rsidR="006978E4">
              <w:rPr>
                <w:rFonts w:eastAsia="Times New Roman"/>
                <w:color w:val="000000"/>
                <w:sz w:val="20"/>
                <w:szCs w:val="20"/>
              </w:rPr>
              <w:t>HSR</w:t>
            </w:r>
            <w:r w:rsidRPr="00DF0E8F">
              <w:rPr>
                <w:rFonts w:eastAsia="Times New Roman"/>
                <w:color w:val="000000"/>
                <w:sz w:val="20"/>
                <w:szCs w:val="20"/>
              </w:rPr>
              <w:t xml:space="preserve"> alebo jeho častí</w:t>
            </w:r>
          </w:p>
        </w:tc>
        <w:tc>
          <w:tcPr>
            <w:tcW w:w="3207" w:type="pct"/>
            <w:shd w:val="clear" w:color="auto" w:fill="auto"/>
            <w:hideMark/>
          </w:tcPr>
          <w:p w:rsidR="00DF0E8F" w:rsidRPr="00DF0E8F" w:rsidRDefault="005C0EC8" w:rsidP="00000FB5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</w:t>
            </w:r>
            <w:r w:rsidR="00DF0E8F" w:rsidRPr="00DF0E8F">
              <w:rPr>
                <w:rFonts w:eastAsia="Times New Roman"/>
                <w:color w:val="000000"/>
                <w:sz w:val="20"/>
                <w:szCs w:val="20"/>
              </w:rPr>
              <w:t>a základe rozhodnutia poslancov, kontrolného orgánu obce a pod.</w:t>
            </w:r>
          </w:p>
        </w:tc>
      </w:tr>
    </w:tbl>
    <w:p w:rsidR="00DF0E8F" w:rsidRDefault="00DF0E8F" w:rsidP="00AC7F7A">
      <w:pPr>
        <w:spacing w:line="276" w:lineRule="auto"/>
        <w:ind w:firstLine="0"/>
        <w:rPr>
          <w:i/>
          <w:sz w:val="16"/>
          <w:szCs w:val="16"/>
        </w:rPr>
      </w:pPr>
      <w:r w:rsidRPr="00D13A01">
        <w:rPr>
          <w:i/>
          <w:sz w:val="16"/>
          <w:szCs w:val="16"/>
        </w:rPr>
        <w:t>Zdroj: vlastné spracovanie</w:t>
      </w:r>
    </w:p>
    <w:p w:rsidR="003A6407" w:rsidRPr="00526D43" w:rsidRDefault="003A6407" w:rsidP="00AC7F7A">
      <w:pPr>
        <w:spacing w:line="276" w:lineRule="auto"/>
        <w:ind w:firstLine="0"/>
      </w:pPr>
      <w:r w:rsidRPr="0035689E">
        <w:rPr>
          <w:b/>
        </w:rPr>
        <w:t>Hodnotenie</w:t>
      </w:r>
      <w:r w:rsidRPr="0035689E">
        <w:t xml:space="preserve"> P</w:t>
      </w:r>
      <w:r w:rsidR="006978E4">
        <w:t>HSR</w:t>
      </w:r>
      <w:r w:rsidR="00315644">
        <w:t xml:space="preserve"> obce </w:t>
      </w:r>
      <w:r w:rsidR="00AF35A9">
        <w:t>Lieskovec</w:t>
      </w:r>
      <w:r w:rsidRPr="0035689E">
        <w:t xml:space="preserve">  sa bude vykonávať na úrovni plnenia </w:t>
      </w:r>
      <w:r>
        <w:t xml:space="preserve">špecifických </w:t>
      </w:r>
      <w:r w:rsidRPr="0035689E">
        <w:t xml:space="preserve">cieľov. Proces hodnotenia sa </w:t>
      </w:r>
      <w:r>
        <w:t xml:space="preserve">vykonáva na konci sledovaného obdobia </w:t>
      </w:r>
      <w:r w:rsidRPr="0035689E">
        <w:t>v roku 2024. Podklady do hodnotenia P</w:t>
      </w:r>
      <w:r w:rsidR="006978E4">
        <w:t>HSR</w:t>
      </w:r>
      <w:r w:rsidRPr="0035689E">
        <w:t xml:space="preserve"> poskytnú  </w:t>
      </w:r>
      <w:r>
        <w:t>spracovateľovi hodnotiacej správy okrem pracovníkov obecného úradu</w:t>
      </w:r>
      <w:r w:rsidRPr="0035689E">
        <w:t xml:space="preserve"> </w:t>
      </w:r>
      <w:r>
        <w:t xml:space="preserve"> aj partneri/realizátori jednotlivých projektových zámerov. </w:t>
      </w:r>
    </w:p>
    <w:p w:rsidR="00001107" w:rsidRDefault="00001107" w:rsidP="00AC7F7A">
      <w:pPr>
        <w:spacing w:line="276" w:lineRule="auto"/>
        <w:ind w:firstLine="0"/>
        <w:rPr>
          <w:i/>
          <w:sz w:val="16"/>
          <w:szCs w:val="16"/>
        </w:rPr>
      </w:pPr>
    </w:p>
    <w:p w:rsidR="00001107" w:rsidRPr="001D18C4" w:rsidRDefault="00001107" w:rsidP="00AC7F7A">
      <w:pPr>
        <w:pStyle w:val="Nadpis2"/>
        <w:suppressAutoHyphens w:val="0"/>
        <w:autoSpaceDN/>
        <w:spacing w:before="40" w:after="0" w:line="276" w:lineRule="auto"/>
        <w:jc w:val="left"/>
        <w:textAlignment w:val="auto"/>
      </w:pPr>
      <w:bookmarkStart w:id="60" w:name="_Toc436978629"/>
      <w:bookmarkStart w:id="61" w:name="_Toc437414433"/>
      <w:bookmarkStart w:id="62" w:name="_Toc460583195"/>
      <w:r w:rsidRPr="001D18C4">
        <w:t>Akčný plán</w:t>
      </w:r>
      <w:bookmarkEnd w:id="60"/>
      <w:bookmarkEnd w:id="61"/>
      <w:bookmarkEnd w:id="62"/>
    </w:p>
    <w:p w:rsidR="00001107" w:rsidRPr="005D3B80" w:rsidRDefault="00001107" w:rsidP="00AC7F7A">
      <w:pPr>
        <w:spacing w:line="276" w:lineRule="auto"/>
        <w:ind w:firstLine="0"/>
      </w:pPr>
      <w:r w:rsidRPr="005D3B80">
        <w:t xml:space="preserve">Súčasťou realizačnej časti tohto strategického dokumentu </w:t>
      </w:r>
      <w:r>
        <w:t>je spracovaný A</w:t>
      </w:r>
      <w:r w:rsidRPr="005D3B80">
        <w:t xml:space="preserve">kčný plán podľa jednotlivých prioritných oblastí a obsahuje aktivity/zoznam investícií všetkých opatrení. </w:t>
      </w:r>
    </w:p>
    <w:p w:rsidR="00001107" w:rsidRPr="002C531E" w:rsidRDefault="00001107" w:rsidP="00AC7F7A">
      <w:pPr>
        <w:pStyle w:val="Popis"/>
        <w:keepNext/>
        <w:spacing w:line="276" w:lineRule="auto"/>
      </w:pPr>
      <w:bookmarkStart w:id="63" w:name="_Toc456595528"/>
      <w:r w:rsidRPr="002C531E">
        <w:t xml:space="preserve">Tabuľka </w:t>
      </w:r>
      <w:r w:rsidR="00907FC1">
        <w:fldChar w:fldCharType="begin"/>
      </w:r>
      <w:r w:rsidR="00907FC1">
        <w:instrText xml:space="preserve"> SEQ Tabuľka \* ARABIC </w:instrText>
      </w:r>
      <w:r w:rsidR="00907FC1">
        <w:fldChar w:fldCharType="separate"/>
      </w:r>
      <w:r w:rsidR="008620B2" w:rsidRPr="002C531E">
        <w:rPr>
          <w:noProof/>
        </w:rPr>
        <w:t>18</w:t>
      </w:r>
      <w:r w:rsidR="00907FC1">
        <w:rPr>
          <w:noProof/>
        </w:rPr>
        <w:fldChar w:fldCharType="end"/>
      </w:r>
      <w:r w:rsidRPr="002C531E">
        <w:t xml:space="preserve"> Akčný plán</w:t>
      </w:r>
      <w:r w:rsidR="00ED39CB" w:rsidRPr="002C531E">
        <w:t xml:space="preserve"> na 2 roky (2016-2017)</w:t>
      </w:r>
      <w:bookmarkEnd w:id="63"/>
    </w:p>
    <w:tbl>
      <w:tblPr>
        <w:tblW w:w="500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7"/>
        <w:gridCol w:w="812"/>
        <w:gridCol w:w="5291"/>
        <w:gridCol w:w="1276"/>
      </w:tblGrid>
      <w:tr w:rsidR="00D17D7C" w:rsidRPr="00F554E7" w:rsidTr="001E2DCF">
        <w:trPr>
          <w:trHeight w:val="176"/>
        </w:trPr>
        <w:tc>
          <w:tcPr>
            <w:tcW w:w="1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D17D7C" w:rsidRPr="00F554E7" w:rsidRDefault="00D17D7C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1</w:t>
            </w:r>
          </w:p>
        </w:tc>
        <w:tc>
          <w:tcPr>
            <w:tcW w:w="31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D17D7C" w:rsidRPr="00D17D7C" w:rsidRDefault="00D17D7C" w:rsidP="00D17D7C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D17D7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Podpora zamestnanosti a ľudských zdrojov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17D7C" w:rsidRPr="00F554E7" w:rsidRDefault="00D17D7C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Náklady v €</w:t>
            </w:r>
          </w:p>
        </w:tc>
      </w:tr>
      <w:tr w:rsidR="006C644B" w:rsidRPr="00F554E7" w:rsidTr="006C644B">
        <w:trPr>
          <w:trHeight w:val="231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1.1</w:t>
            </w:r>
          </w:p>
        </w:tc>
        <w:tc>
          <w:tcPr>
            <w:tcW w:w="3865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4ED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kvality vzdelávacích procesov a priestorov vzdelávania </w:t>
            </w:r>
          </w:p>
        </w:tc>
      </w:tr>
      <w:tr w:rsidR="00CC4EDA" w:rsidRPr="00F554E7" w:rsidTr="006B6959">
        <w:trPr>
          <w:trHeight w:val="405"/>
        </w:trPr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Finančné zabezpečenie činnosti vzdelávania a jedálne MŠ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24 000/rok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Finančný príspevok pre žiakov MŠ na rôzne kultúrne, športové a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spoločenské súťaže a aktivity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1.1.4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tried a materiálno-technického vybavenia MŠ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200/rok</w:t>
            </w:r>
          </w:p>
        </w:tc>
      </w:tr>
      <w:tr w:rsidR="00CC4EDA" w:rsidRPr="00F554E7" w:rsidTr="006B6959">
        <w:trPr>
          <w:trHeight w:val="489"/>
        </w:trPr>
        <w:tc>
          <w:tcPr>
            <w:tcW w:w="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1.1.5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Zvyšovanie odbornej kvalifikácie pedagogických a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nepedagogických zamestnancov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6C644B" w:rsidRPr="00F554E7" w:rsidTr="006C644B">
        <w:trPr>
          <w:trHeight w:val="176"/>
        </w:trPr>
        <w:tc>
          <w:tcPr>
            <w:tcW w:w="113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1.2</w:t>
            </w:r>
          </w:p>
        </w:tc>
        <w:tc>
          <w:tcPr>
            <w:tcW w:w="386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Zmodernizovanie verejnej správy a služieb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1.2.1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Digitalizácia a elektronizácia služieb OcÚ smerom k občanom a 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podnikateľom v obci – E-GOV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100/rok</w:t>
            </w:r>
          </w:p>
        </w:tc>
      </w:tr>
      <w:tr w:rsidR="006C644B" w:rsidRPr="00F554E7" w:rsidTr="006C644B">
        <w:trPr>
          <w:trHeight w:val="282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1.3</w:t>
            </w:r>
          </w:p>
        </w:tc>
        <w:tc>
          <w:tcPr>
            <w:tcW w:w="3865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Kontrola a prípadné doplnenie dokumentácie k stratégii obce</w:t>
            </w: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1.3.1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Územného plánu obce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Programu rozvoja obce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Aktualizácia VZN a obecných smerníc v rámci platnej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legislatívy a jej zmien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6C644B" w:rsidRPr="00F554E7" w:rsidTr="006C644B">
        <w:trPr>
          <w:trHeight w:val="176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1.4</w:t>
            </w:r>
          </w:p>
        </w:tc>
        <w:tc>
          <w:tcPr>
            <w:tcW w:w="3865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E32F5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Poskytovanie sociálnych a komunitných služieb</w:t>
            </w:r>
          </w:p>
        </w:tc>
      </w:tr>
      <w:tr w:rsidR="00CC4EDA" w:rsidRPr="00F554E7" w:rsidTr="009F34B2">
        <w:trPr>
          <w:trHeight w:val="176"/>
        </w:trPr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1.4.1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denného stacionára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Podpora aktivít Klubu kresťanských seniorov v Lieskovci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200/rok</w:t>
            </w:r>
          </w:p>
        </w:tc>
      </w:tr>
      <w:tr w:rsidR="005E2116" w:rsidRPr="00F554E7" w:rsidTr="005E2116">
        <w:trPr>
          <w:trHeight w:val="176"/>
        </w:trPr>
        <w:tc>
          <w:tcPr>
            <w:tcW w:w="65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F554E7" w:rsidRDefault="005E2116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F554E7" w:rsidRDefault="005E2116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116" w:rsidRDefault="005E2116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 xml:space="preserve">Podpora činností v rámci aktívneho nástroja znižovania </w:t>
            </w:r>
          </w:p>
          <w:p w:rsidR="005E2116" w:rsidRPr="00F554E7" w:rsidRDefault="005E2116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nezamestnanosti (aktivačné práce)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Pr="00F554E7" w:rsidRDefault="005E2116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-</w:t>
            </w:r>
          </w:p>
        </w:tc>
      </w:tr>
      <w:tr w:rsidR="005E2116" w:rsidRPr="00F554E7" w:rsidTr="005E2116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F554E7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1.4.5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Výstavba nájomných bytov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Pr="00F554E7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6C644B" w:rsidRPr="00F554E7" w:rsidTr="006C644B">
        <w:trPr>
          <w:trHeight w:val="176"/>
        </w:trPr>
        <w:tc>
          <w:tcPr>
            <w:tcW w:w="113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2</w:t>
            </w:r>
          </w:p>
        </w:tc>
        <w:tc>
          <w:tcPr>
            <w:tcW w:w="38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obecnú  infraštruktúru a životné prostredie v obci</w:t>
            </w:r>
          </w:p>
        </w:tc>
      </w:tr>
      <w:tr w:rsidR="00CC4EDA" w:rsidRPr="00F554E7" w:rsidTr="006B6959">
        <w:trPr>
          <w:trHeight w:val="176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2.1</w:t>
            </w:r>
          </w:p>
        </w:tc>
        <w:tc>
          <w:tcPr>
            <w:tcW w:w="31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4EDA" w:rsidRPr="00F554E7" w:rsidRDefault="00B14F12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Rozvoj základnej infraštruktúry a občianskej vybavenosti</w:t>
            </w:r>
            <w:r w:rsidRPr="00B14F1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Dobudovanie a rekonštrukcia základnej technickej infraštruktúry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(kanalizácie, miestnych komunikácii a chodníkov)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100000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existujúcej infraštruktúry v obci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2.1.4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Pravidelná údržba verejných priestranstiev, parkov, chodníkov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 miestnych komunikácii vrátane výsadby zelene a drevín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2.1.6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Domu nádeje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500/rok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2.1.7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Aktivity zamerané na riešenie statickej dopravy - parkoviská pri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cintoríne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2.1.10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Rekonštrukcia chodníkov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 xml:space="preserve"> v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obci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- 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po ľavej strane št. cest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y III/558005 v smere </w:t>
            </w:r>
            <w:proofErr w:type="spellStart"/>
            <w:r>
              <w:rPr>
                <w:rFonts w:eastAsia="Times New Roman"/>
                <w:sz w:val="20"/>
                <w:szCs w:val="20"/>
                <w:lang w:eastAsia="sk-SK"/>
              </w:rPr>
              <w:t>staničenia</w:t>
            </w:r>
            <w:proofErr w:type="spellEnd"/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(šírka: 1,5m, dĺžka: Vetva "A" =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 xml:space="preserve"> 335,02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m a vetva "B" = 53,00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m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102 000</w:t>
            </w:r>
          </w:p>
        </w:tc>
      </w:tr>
      <w:tr w:rsidR="006C644B" w:rsidRPr="00F554E7" w:rsidTr="006C644B">
        <w:trPr>
          <w:trHeight w:val="176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2.2</w:t>
            </w:r>
          </w:p>
        </w:tc>
        <w:tc>
          <w:tcPr>
            <w:tcW w:w="386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76199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Zníženie spotreby energie pri prevádzke verejných budov</w:t>
            </w:r>
            <w:r w:rsidRPr="00876199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2.2.1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Rekonštrukcia kultúrneho domu v Lieskovci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110 000</w:t>
            </w:r>
          </w:p>
        </w:tc>
      </w:tr>
      <w:tr w:rsidR="00CC4EDA" w:rsidRPr="00F554E7" w:rsidTr="006B6959">
        <w:trPr>
          <w:trHeight w:val="306"/>
        </w:trPr>
        <w:tc>
          <w:tcPr>
            <w:tcW w:w="6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Rekonštrukcia a zateplenie kultúrneho domu v Lieskovci – SO 02 Zateplenie kultúrneho domu v Lieskovci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80 000</w:t>
            </w:r>
          </w:p>
        </w:tc>
      </w:tr>
      <w:tr w:rsidR="006C644B" w:rsidRPr="00F554E7" w:rsidTr="008A4C65">
        <w:trPr>
          <w:trHeight w:val="261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2.3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6C644B">
            <w:pPr>
              <w:spacing w:after="0" w:line="276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Starostlivosť o životné prostredie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prostredníctvom odpadového </w:t>
            </w: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hospodárstva</w:t>
            </w:r>
            <w:r w:rsidRPr="009161C7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2.3.1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Zvýšenie počtu separačných kontajnerov a činností súvisiacich s osvetou a propagáciou separácie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CC4EDA" w:rsidRPr="00F554E7" w:rsidTr="006B6959">
        <w:trPr>
          <w:trHeight w:val="283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Zníženie objemu zmesového komunálneho odpadu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odstránenie čiernych skládok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1000/rok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2.3.4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Zvyšovanie právneho vedomia obyvateľov v oblasti odpadového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hospodárstva a separovaného zberu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100/rok</w:t>
            </w:r>
          </w:p>
        </w:tc>
      </w:tr>
      <w:tr w:rsidR="006C644B" w:rsidRPr="00F554E7" w:rsidTr="006C644B">
        <w:trPr>
          <w:trHeight w:val="6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2.4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C644B" w:rsidRPr="00F554E7" w:rsidRDefault="006C644B" w:rsidP="006C644B">
            <w:pPr>
              <w:spacing w:after="0" w:line="276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B672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Zabezpečenie protipovodňovej ochrany v obci</w:t>
            </w:r>
            <w:r w:rsidRPr="007B672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6B6959">
        <w:trPr>
          <w:trHeight w:val="176"/>
        </w:trPr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2.4.1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Úprava a regulácia priekop a odvodňovacích rigolov v obci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2000/rok</w:t>
            </w:r>
          </w:p>
        </w:tc>
      </w:tr>
      <w:tr w:rsidR="006C644B" w:rsidRPr="00F554E7" w:rsidTr="006C644B">
        <w:trPr>
          <w:trHeight w:val="176"/>
        </w:trPr>
        <w:tc>
          <w:tcPr>
            <w:tcW w:w="113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3</w:t>
            </w:r>
          </w:p>
        </w:tc>
        <w:tc>
          <w:tcPr>
            <w:tcW w:w="38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Propagácia obce a zlepšenie kvality </w:t>
            </w:r>
            <w:proofErr w:type="spellStart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spoločenkého</w:t>
            </w:r>
            <w:proofErr w:type="spellEnd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a kultúrneho života obyvateľov obce</w:t>
            </w:r>
          </w:p>
        </w:tc>
      </w:tr>
      <w:tr w:rsidR="006C644B" w:rsidRPr="00F554E7" w:rsidTr="006C644B">
        <w:trPr>
          <w:trHeight w:val="117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3.1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Vytvorenie vhodných podmienok pre kultúrne vyžitie a športové aktivity obyvateľov obce 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  <w:p w:rsidR="00CC4EDA" w:rsidRPr="00F554E7" w:rsidRDefault="00CC4EDA" w:rsidP="00CC4EDA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3.1.1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pravidelných kultúrno - spoločenských podujatí v obci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1000/rok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nepravidelných kultúrno - spoločenských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podujatí v obci 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1000/rok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3.1.3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tradičných športových podujatí.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3600/rok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3.1.5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Rekonštrukcia a obnova obecnej knižnice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1000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3.1.8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aktivít DHZ Lieskovec, TJ Družstevník Lieskovec, STO Lieskovec, iných novovzniknutých združení a klubov v obci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3.1.9</w:t>
            </w:r>
          </w:p>
        </w:tc>
        <w:tc>
          <w:tcPr>
            <w:tcW w:w="3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šatni na futbalovom ihrisku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6C644B" w:rsidRPr="00F554E7" w:rsidTr="009F34B2">
        <w:trPr>
          <w:trHeight w:val="117"/>
        </w:trPr>
        <w:tc>
          <w:tcPr>
            <w:tcW w:w="1135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3.2</w:t>
            </w:r>
          </w:p>
        </w:tc>
        <w:tc>
          <w:tcPr>
            <w:tcW w:w="38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Zavedenie bezpečnostných opatrení v obci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CC4EDA" w:rsidRPr="00F554E7" w:rsidTr="009F34B2">
        <w:trPr>
          <w:trHeight w:val="117"/>
        </w:trPr>
        <w:tc>
          <w:tcPr>
            <w:tcW w:w="657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3.2.2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materiálno technické vybavenie DHZ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200/rok</w:t>
            </w:r>
          </w:p>
        </w:tc>
      </w:tr>
      <w:tr w:rsidR="006C644B" w:rsidRPr="00F554E7" w:rsidTr="006C644B">
        <w:trPr>
          <w:trHeight w:val="117"/>
        </w:trPr>
        <w:tc>
          <w:tcPr>
            <w:tcW w:w="1135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3.3</w:t>
            </w:r>
          </w:p>
        </w:tc>
        <w:tc>
          <w:tcPr>
            <w:tcW w:w="386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644B" w:rsidRPr="00F554E7" w:rsidRDefault="006C644B" w:rsidP="006C644B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Zvýšenie informovanosti o obci, r</w:t>
            </w:r>
            <w:r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egióne a územ</w:t>
            </w:r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í MAS</w:t>
            </w: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3.3.1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Účasť obce na regionálnych projektoch propagácie regiónu a územia MAS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200/rok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CC4EDA" w:rsidRPr="00F554E7" w:rsidTr="006B6959">
        <w:trPr>
          <w:trHeight w:val="117"/>
        </w:trPr>
        <w:tc>
          <w:tcPr>
            <w:tcW w:w="6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3.3.2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Šírenie ponuky informácii na internetovej stránke obce v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závislosti do požiadaviek občanov a návštevníkov obce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Podľa </w:t>
            </w:r>
          </w:p>
          <w:p w:rsidR="00CC4EDA" w:rsidRPr="00F554E7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F554E7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požiadaviek</w:t>
            </w:r>
          </w:p>
        </w:tc>
      </w:tr>
    </w:tbl>
    <w:p w:rsidR="00F30946" w:rsidRPr="001D18C4" w:rsidRDefault="00F30946" w:rsidP="00EE00D3">
      <w:pPr>
        <w:pStyle w:val="Napis1"/>
      </w:pPr>
      <w:bookmarkStart w:id="64" w:name="_Toc460583196"/>
      <w:r w:rsidRPr="001D18C4">
        <w:lastRenderedPageBreak/>
        <w:t>Finančná časť</w:t>
      </w:r>
      <w:bookmarkEnd w:id="64"/>
    </w:p>
    <w:p w:rsidR="00F30946" w:rsidRPr="006E2C95" w:rsidRDefault="00F30946" w:rsidP="00F30946">
      <w:pPr>
        <w:spacing w:line="276" w:lineRule="auto"/>
        <w:ind w:firstLine="0"/>
        <w:rPr>
          <w:b/>
          <w:bCs/>
          <w:color w:val="000000"/>
          <w:sz w:val="32"/>
          <w:szCs w:val="32"/>
        </w:rPr>
      </w:pPr>
      <w:r w:rsidRPr="006E2C95">
        <w:t>Finančná časť PHSR obce obsahuje:</w:t>
      </w:r>
    </w:p>
    <w:p w:rsidR="00F30946" w:rsidRPr="006E2C95" w:rsidRDefault="00F30946" w:rsidP="00F30946">
      <w:pPr>
        <w:pStyle w:val="Odsekzoznamu"/>
        <w:numPr>
          <w:ilvl w:val="0"/>
          <w:numId w:val="36"/>
        </w:numPr>
        <w:suppressAutoHyphens w:val="0"/>
        <w:autoSpaceDN/>
        <w:spacing w:before="0" w:after="200" w:line="276" w:lineRule="auto"/>
        <w:contextualSpacing/>
        <w:textAlignment w:val="auto"/>
      </w:pPr>
      <w:r w:rsidRPr="006E2C95">
        <w:t>finančný rámec pre realizáciu PHSR obce – uvedený v prílohe,</w:t>
      </w:r>
    </w:p>
    <w:p w:rsidR="00F30946" w:rsidRDefault="00F30946" w:rsidP="00F30946">
      <w:pPr>
        <w:pStyle w:val="Odsekzoznamu"/>
        <w:numPr>
          <w:ilvl w:val="0"/>
          <w:numId w:val="36"/>
        </w:numPr>
        <w:suppressAutoHyphens w:val="0"/>
        <w:autoSpaceDN/>
        <w:spacing w:before="0" w:after="200" w:line="276" w:lineRule="auto"/>
        <w:contextualSpacing/>
        <w:textAlignment w:val="auto"/>
      </w:pPr>
      <w:r w:rsidRPr="006E2C95">
        <w:t>model doplnkového financovania jednotlivých opatrení, aktivít (projektov).</w:t>
      </w:r>
    </w:p>
    <w:p w:rsidR="00F30946" w:rsidRDefault="00F30946" w:rsidP="00F30946">
      <w:pPr>
        <w:suppressAutoHyphens w:val="0"/>
        <w:autoSpaceDN/>
        <w:spacing w:before="0" w:after="200" w:line="276" w:lineRule="auto"/>
        <w:ind w:firstLine="0"/>
        <w:contextualSpacing/>
        <w:textAlignment w:val="auto"/>
      </w:pPr>
    </w:p>
    <w:p w:rsidR="009759D2" w:rsidRDefault="00F30946" w:rsidP="00B77FA1">
      <w:pPr>
        <w:suppressAutoHyphens w:val="0"/>
        <w:autoSpaceDN/>
        <w:spacing w:before="0" w:after="200" w:line="276" w:lineRule="auto"/>
        <w:ind w:firstLine="0"/>
        <w:contextualSpacing/>
        <w:textAlignment w:val="auto"/>
        <w:rPr>
          <w:b/>
          <w:sz w:val="20"/>
        </w:rPr>
      </w:pPr>
      <w:bookmarkStart w:id="65" w:name="_Toc456595529"/>
      <w:r w:rsidRPr="00F30946">
        <w:rPr>
          <w:b/>
          <w:sz w:val="20"/>
        </w:rPr>
        <w:t xml:space="preserve">Tabuľka </w:t>
      </w:r>
      <w:r w:rsidRPr="00F30946">
        <w:rPr>
          <w:b/>
          <w:sz w:val="20"/>
        </w:rPr>
        <w:fldChar w:fldCharType="begin"/>
      </w:r>
      <w:r w:rsidRPr="00F30946">
        <w:rPr>
          <w:b/>
          <w:sz w:val="20"/>
        </w:rPr>
        <w:instrText xml:space="preserve"> SEQ Tabuľka \* ARABIC </w:instrText>
      </w:r>
      <w:r w:rsidRPr="00F30946">
        <w:rPr>
          <w:b/>
          <w:sz w:val="20"/>
        </w:rPr>
        <w:fldChar w:fldCharType="separate"/>
      </w:r>
      <w:r w:rsidRPr="00F30946">
        <w:rPr>
          <w:b/>
          <w:noProof/>
          <w:sz w:val="20"/>
        </w:rPr>
        <w:t>19</w:t>
      </w:r>
      <w:r w:rsidRPr="00F30946">
        <w:rPr>
          <w:b/>
          <w:noProof/>
          <w:sz w:val="20"/>
        </w:rPr>
        <w:fldChar w:fldCharType="end"/>
      </w:r>
      <w:r w:rsidRPr="00F30946">
        <w:rPr>
          <w:b/>
          <w:sz w:val="20"/>
        </w:rPr>
        <w:t xml:space="preserve"> Model financovania</w:t>
      </w:r>
      <w:bookmarkEnd w:id="65"/>
    </w:p>
    <w:p w:rsidR="001109BE" w:rsidRDefault="001109BE" w:rsidP="00B77FA1">
      <w:pPr>
        <w:suppressAutoHyphens w:val="0"/>
        <w:autoSpaceDN/>
        <w:spacing w:before="0" w:after="200" w:line="276" w:lineRule="auto"/>
        <w:ind w:firstLine="0"/>
        <w:contextualSpacing/>
        <w:textAlignment w:val="auto"/>
        <w:rPr>
          <w:b/>
          <w:sz w:val="20"/>
        </w:rPr>
      </w:pPr>
    </w:p>
    <w:tbl>
      <w:tblPr>
        <w:tblW w:w="850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2835"/>
        <w:gridCol w:w="1134"/>
        <w:gridCol w:w="1418"/>
        <w:gridCol w:w="1275"/>
      </w:tblGrid>
      <w:tr w:rsidR="00312A96" w:rsidRPr="00B77FA1" w:rsidTr="001E2DCF">
        <w:trPr>
          <w:trHeight w:val="714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312A96" w:rsidRPr="00B77FA1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1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92D050"/>
            <w:noWrap/>
            <w:vAlign w:val="center"/>
            <w:hideMark/>
          </w:tcPr>
          <w:p w:rsidR="00762347" w:rsidRDefault="00D17D7C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D17D7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Podpora zamestnanosti a </w:t>
            </w:r>
          </w:p>
          <w:p w:rsidR="00312A96" w:rsidRPr="00D17D7C" w:rsidRDefault="00D17D7C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D17D7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ľudských zdrojov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92D050"/>
            <w:vAlign w:val="center"/>
          </w:tcPr>
          <w:p w:rsidR="00312A96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contextualSpacing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Zdroj </w:t>
            </w:r>
          </w:p>
          <w:p w:rsidR="00312A96" w:rsidRPr="00B77FA1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contextualSpacing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financií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12A96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Doplnkové možné zdroje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</w:p>
          <w:p w:rsidR="00312A96" w:rsidRPr="00B77FA1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financií</w:t>
            </w: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12A96" w:rsidRPr="00B77FA1" w:rsidRDefault="00312A96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</w:tr>
      <w:tr w:rsidR="00B77FA1" w:rsidRPr="00B77FA1" w:rsidTr="00603762">
        <w:trPr>
          <w:trHeight w:val="684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1.1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7FA1" w:rsidRPr="00CC4EDA" w:rsidRDefault="00CC4EDA" w:rsidP="00CC4EDA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CC4ED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kvality vzdelávacích procesov a priestorov vzdelávania </w:t>
            </w:r>
          </w:p>
        </w:tc>
      </w:tr>
      <w:tr w:rsidR="00B77FA1" w:rsidRPr="00B77FA1" w:rsidTr="00312A96">
        <w:trPr>
          <w:trHeight w:val="525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Finančné zabezpečenie činnosti vzdelávania a jedálne MŠ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MŠ SR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99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Finančný príspevok pre žiakov MŠ na rôzne kultúrne, športové a spoločenské súťaže a aktivity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MŠ SR,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partneri,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sponzori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697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tried a materiálno-technického vybavenia MŠ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MŠ SR, 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CC4EDA">
        <w:trPr>
          <w:trHeight w:val="83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Zvyšovanie odbornej kvalifikácie pedagogických 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nepedagogických zamestnancov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MŠ SR, RVC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CC4EDA" w:rsidRPr="00B77FA1" w:rsidTr="00603762">
        <w:trPr>
          <w:trHeight w:val="267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4EDA" w:rsidRPr="00B77FA1" w:rsidRDefault="00CC4EDA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1.2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C4EDA" w:rsidRPr="009E2573" w:rsidRDefault="00CC4EDA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  <w:p w:rsidR="00CC4EDA" w:rsidRPr="009E2573" w:rsidRDefault="00CC4EDA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="009E2573"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Zmodernizovanie</w:t>
            </w: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verejnej správy a služieb</w:t>
            </w:r>
          </w:p>
          <w:p w:rsidR="00CC4EDA" w:rsidRPr="009E2573" w:rsidRDefault="00CC4EDA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EE00D3">
        <w:trPr>
          <w:trHeight w:val="87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Digitalizácia a elektronizácia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služieb OcÚ smerom k občanom a podnikateľom v obci – E-GOV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A226D1" w:rsidP="00A226D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</w:t>
            </w:r>
            <w:r w:rsidR="00B77FA1"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EVS, ZMOS, DCOM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EE00D3" w:rsidRPr="00B77FA1" w:rsidTr="00603762">
        <w:trPr>
          <w:trHeight w:val="648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1.3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E00D3" w:rsidRPr="00EE00D3" w:rsidRDefault="009E2573" w:rsidP="009E257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Kontrola a prípadné doplnenie dokumentácie k stratégii</w:t>
            </w:r>
            <w:r w:rsidR="00EE00D3"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obce</w:t>
            </w:r>
            <w:r w:rsidR="00EE00D3"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EE00D3">
        <w:trPr>
          <w:trHeight w:val="608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Monitoring a aktualizácia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Územného plánu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843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Monitoring a aktualizácia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Programu rozvoja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EE00D3">
        <w:trPr>
          <w:trHeight w:val="26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Aktualizácia VZN a obecných smerníc v rámci platnej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legislatívy a jej zmien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EE00D3" w:rsidRPr="00B77FA1" w:rsidTr="00603762">
        <w:trPr>
          <w:trHeight w:val="618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1.4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E00D3" w:rsidRPr="00EE00D3" w:rsidRDefault="00E32F5C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sk-SK"/>
              </w:rPr>
            </w:pPr>
            <w:r w:rsidRPr="00E32F5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Poskytovanie</w:t>
            </w:r>
            <w:r w:rsidR="00EE00D3" w:rsidRPr="00E32F5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sociálnych a komunitných služieb</w:t>
            </w:r>
          </w:p>
        </w:tc>
      </w:tr>
      <w:tr w:rsidR="005E2116" w:rsidRPr="00B77FA1" w:rsidTr="009F34B2">
        <w:trPr>
          <w:trHeight w:val="59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denného stacionára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ARIADNA n.o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MPSVaR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</w:tr>
      <w:tr w:rsidR="005E2116" w:rsidRPr="00B77FA1" w:rsidTr="009F34B2">
        <w:trPr>
          <w:trHeight w:val="406"/>
        </w:trPr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Podpora aktivít Klubu </w:t>
            </w:r>
          </w:p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kresťanských seniorov v </w:t>
            </w:r>
          </w:p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Lieskovci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Partneri, </w:t>
            </w:r>
          </w:p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sponzori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5E2116" w:rsidRPr="00B77FA1" w:rsidTr="005E2116">
        <w:trPr>
          <w:trHeight w:val="548"/>
        </w:trPr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Podpora činností v rámci </w:t>
            </w:r>
          </w:p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aktívneho nástroja znižovania </w:t>
            </w:r>
          </w:p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nezamestnanosti </w:t>
            </w:r>
          </w:p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(aktivačné práce)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ĽZ, </w:t>
            </w:r>
          </w:p>
          <w:p w:rsidR="005E2116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UPSVaR, </w:t>
            </w:r>
          </w:p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REP-AS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5E2116" w:rsidRPr="00B77FA1" w:rsidTr="005E2116">
        <w:trPr>
          <w:trHeight w:val="997"/>
        </w:trPr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komunitného centra pre voľnočasové aktivity mládeže, klubov, spolkov, dôchodcov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2116" w:rsidRPr="00B77FA1" w:rsidRDefault="005E211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</w:tr>
      <w:tr w:rsidR="005E2116" w:rsidRPr="00B77FA1" w:rsidTr="005E2116">
        <w:trPr>
          <w:trHeight w:val="997"/>
        </w:trPr>
        <w:tc>
          <w:tcPr>
            <w:tcW w:w="99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E2116" w:rsidRPr="00B77FA1" w:rsidRDefault="005E2116" w:rsidP="005E211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1.4.5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Výstavba nájomných bytov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2116" w:rsidRPr="00B77FA1" w:rsidRDefault="005E2116" w:rsidP="005E2116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2116" w:rsidRPr="00B77FA1" w:rsidRDefault="005E2116" w:rsidP="005E2116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ŠF RB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2116" w:rsidRPr="00B77FA1" w:rsidRDefault="005E2116" w:rsidP="005E2116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2017-2020</w:t>
            </w:r>
          </w:p>
        </w:tc>
      </w:tr>
      <w:tr w:rsidR="00B77FA1" w:rsidRPr="00B77FA1" w:rsidTr="001E2DCF">
        <w:trPr>
          <w:trHeight w:val="685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603762" w:rsidRDefault="00E32F5C" w:rsidP="00E32F5C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Starostlivosť o obecnú </w:t>
            </w:r>
          </w:p>
          <w:p w:rsidR="00603762" w:rsidRDefault="00E32F5C" w:rsidP="00E32F5C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 infraštruktúru a životné </w:t>
            </w:r>
          </w:p>
          <w:p w:rsidR="00B77FA1" w:rsidRPr="00B77FA1" w:rsidRDefault="00E32F5C" w:rsidP="00E32F5C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prostredie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12A96" w:rsidRDefault="00312A9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Zdroj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financií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77FA1" w:rsidRPr="00B77FA1" w:rsidRDefault="00312A96" w:rsidP="008B378C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Doplnkové možné </w:t>
            </w:r>
            <w:r w:rsidR="00B77FA1"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zdroje financií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</w:tr>
      <w:tr w:rsidR="00EE00D3" w:rsidRPr="00B77FA1" w:rsidTr="00603762">
        <w:trPr>
          <w:trHeight w:val="594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2.1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B14F12" w:rsidP="00EE00D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Rozvoj</w:t>
            </w:r>
            <w:r w:rsidR="00EE00D3" w:rsidRPr="00B14F12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základnej infraštruktúry a občianskej vybavenosti</w:t>
            </w:r>
            <w:r w:rsidR="00EE00D3" w:rsidRPr="00B14F1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EE00D3">
        <w:trPr>
          <w:trHeight w:val="1104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Dobudovanie a rekonštrukcia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základnej technickej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infraštruktúry (kanalizácie,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miestnych komunikácii 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chodníkov)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OP KŽP, Environmentálny fond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55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Vybudovanie ČOV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</w:tr>
      <w:tr w:rsidR="00B77FA1" w:rsidRPr="00B77FA1" w:rsidTr="00312A96">
        <w:trPr>
          <w:trHeight w:val="54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Pravidelná údržba existujúcej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infraštruktúry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VÚC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98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Pravidelná údržba verejných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priestranstiev, parkov, chodníkov a miestnych komunikácii vrátane výsadby zelene a drevín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VÚC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54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Dobudovanie obecného rozhlasu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B77FA1" w:rsidRPr="00B77FA1" w:rsidTr="00312A96">
        <w:trPr>
          <w:trHeight w:val="537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Domu nádeje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OP KŽP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82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Aktivity zamerané na riešenie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statickej dopravy - parkoviská pri cintoríne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OP KŽP,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B77FA1" w:rsidRPr="00B77FA1" w:rsidTr="00312A96">
        <w:trPr>
          <w:trHeight w:val="4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Rozšírenie cintorína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</w:tr>
      <w:tr w:rsidR="00B77FA1" w:rsidRPr="00B77FA1" w:rsidTr="00312A96">
        <w:trPr>
          <w:trHeight w:val="507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bytového domu (7 byt. Jednotiek)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FRB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</w:tr>
      <w:tr w:rsidR="00B77FA1" w:rsidRPr="00B77FA1" w:rsidTr="00312A96">
        <w:trPr>
          <w:trHeight w:val="387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36295E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Rekonštrukcia chodníkov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 xml:space="preserve"> v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obci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- 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po ľavej strane št. cest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y III/558005 v smere </w:t>
            </w:r>
            <w:proofErr w:type="spellStart"/>
            <w:r>
              <w:rPr>
                <w:rFonts w:eastAsia="Times New Roman"/>
                <w:sz w:val="20"/>
                <w:szCs w:val="20"/>
                <w:lang w:eastAsia="sk-SK"/>
              </w:rPr>
              <w:t>staničenia</w:t>
            </w:r>
            <w:proofErr w:type="spellEnd"/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(šírka: 1,5m, dĺžka: Vetva "A" =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 xml:space="preserve"> 335,02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m a vetva "B" = 53,00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m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B77FA1" w:rsidRPr="00B77FA1" w:rsidTr="009F34B2">
        <w:trPr>
          <w:trHeight w:val="62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Vybudovanie a rekonštrukcia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poľných a lesných ciest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</w:tr>
      <w:tr w:rsidR="00B77FA1" w:rsidRPr="00B77FA1" w:rsidTr="009F34B2">
        <w:trPr>
          <w:trHeight w:val="75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Vytvorenie priestorov pre DHZ a hasičskú techniku (hasičské auto)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 MV SR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</w:tr>
      <w:tr w:rsidR="00EE00D3" w:rsidRPr="00B77FA1" w:rsidTr="00EE00D3">
        <w:trPr>
          <w:trHeight w:val="60"/>
        </w:trPr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2.2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876199" w:rsidP="00EE00D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76199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Zníženie spotreby energie pri prevádzke verejných budov</w:t>
            </w:r>
            <w:r w:rsidR="00EE00D3" w:rsidRPr="00876199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312A96">
        <w:trPr>
          <w:trHeight w:val="6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Rekonštrukcia kultúrneho domu v Lieskovci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B77FA1" w:rsidRPr="00B77FA1" w:rsidTr="00312A96">
        <w:trPr>
          <w:trHeight w:val="107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Rekonštrukcia a zateplenie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kultúrneho domu v Lieskovci – SO 02 Zateplenie kultúrneho domu v Lieskovci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B77FA1" w:rsidRPr="00B77FA1" w:rsidTr="00312A96">
        <w:trPr>
          <w:trHeight w:val="69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Rekonštrukcia a zníženie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energetickej náročnosti budovy MŠ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OP KŽP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EE00D3" w:rsidRPr="00B77FA1" w:rsidTr="00603762">
        <w:trPr>
          <w:trHeight w:val="678"/>
        </w:trPr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2.3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603762" w:rsidRDefault="009161C7" w:rsidP="009161C7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Starostlivosť o životné prostredie prostredníctvom </w:t>
            </w:r>
            <w:r w:rsidR="00EE00D3"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odpadového </w:t>
            </w:r>
          </w:p>
          <w:p w:rsidR="00EE00D3" w:rsidRPr="00B77FA1" w:rsidRDefault="00EE00D3" w:rsidP="009161C7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hospodárstva</w:t>
            </w:r>
            <w:r w:rsidRPr="009161C7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312A96">
        <w:trPr>
          <w:trHeight w:val="9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Zvýšenie počtu separačných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kontajnerov a činností súvisiacich s osvetou a propagáciou separácie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KŽP, Environmentálny fond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68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Zníženie objemu zmesového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komunálneho odpadu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KŽP, Environmentálny fond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67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Monitoring a odstránenie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čiernych skládok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KŽP, Environmentálny fond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53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Zvyšovanie právneho vedomia obyvateľov v </w:t>
            </w:r>
            <w:r w:rsidR="00312A96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oblasti odpadového hospodárstva 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 separovaného zberu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OP KŽP, Environmentálny fond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72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1E2DCF" w:rsidRDefault="00B77FA1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1E2DCF">
              <w:rPr>
                <w:rFonts w:eastAsia="Times New Roman"/>
                <w:sz w:val="20"/>
                <w:szCs w:val="20"/>
                <w:lang w:eastAsia="sk-SK"/>
              </w:rPr>
              <w:t>Vybudovanie zberného dvora, (</w:t>
            </w:r>
            <w:proofErr w:type="spellStart"/>
            <w:r w:rsidRPr="001E2DCF">
              <w:rPr>
                <w:rFonts w:eastAsia="Times New Roman"/>
                <w:sz w:val="20"/>
                <w:szCs w:val="20"/>
                <w:lang w:eastAsia="sk-SK"/>
              </w:rPr>
              <w:t>kompostoviska</w:t>
            </w:r>
            <w:proofErr w:type="spellEnd"/>
            <w:r w:rsidRPr="001E2DCF"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1E2DCF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1E2DCF">
              <w:rPr>
                <w:rFonts w:eastAsia="Times New Roman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1E2DCF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1E2DCF">
              <w:rPr>
                <w:rFonts w:eastAsia="Times New Roman"/>
                <w:sz w:val="20"/>
                <w:szCs w:val="20"/>
                <w:lang w:eastAsia="sk-SK"/>
              </w:rPr>
              <w:t>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1E2DCF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1E2DCF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EE00D3" w:rsidRPr="00B77FA1" w:rsidTr="00603762">
        <w:trPr>
          <w:trHeight w:val="576"/>
        </w:trPr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2.4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7B6728" w:rsidP="00EE00D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B672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Zabezpečenie protipovodňovej ochrany</w:t>
            </w:r>
            <w:r w:rsidR="00EE00D3" w:rsidRPr="007B672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v obci</w:t>
            </w:r>
            <w:r w:rsidR="00EE00D3" w:rsidRPr="007B672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312A96">
        <w:trPr>
          <w:trHeight w:val="54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Úprava a regulácia priekop a 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odvodňovacích rigolov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68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2.4.2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312A96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Vybudovanie a rekonštrukcia existujúcich melioračných kanálov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IROP, 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B77FA1" w:rsidRPr="00B77FA1" w:rsidTr="00312A96">
        <w:trPr>
          <w:trHeight w:val="67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2.4.3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Vybudovanie retenčnej nádrže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IROP, OP KŽP, Environmentálny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762347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B77FA1" w:rsidRPr="00B77FA1" w:rsidTr="001E2DCF">
        <w:trPr>
          <w:trHeight w:val="880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523DDE" w:rsidRDefault="006844A0" w:rsidP="006844A0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Propagácia obce a zlepšenie kvality </w:t>
            </w:r>
            <w:proofErr w:type="spellStart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spoločenkého</w:t>
            </w:r>
            <w:proofErr w:type="spellEnd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a </w:t>
            </w:r>
          </w:p>
          <w:p w:rsidR="00B77FA1" w:rsidRPr="00B77FA1" w:rsidRDefault="006844A0" w:rsidP="006844A0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kultúrneho života obyvateľov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Zdroj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financií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B77FA1" w:rsidRPr="00B77FA1" w:rsidRDefault="00B77FA1" w:rsidP="008B378C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Doplnkové možné zdroje </w:t>
            </w:r>
            <w:proofErr w:type="spellStart"/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financí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</w:tr>
      <w:tr w:rsidR="00EE00D3" w:rsidRPr="00B77FA1" w:rsidTr="00603762">
        <w:trPr>
          <w:trHeight w:val="586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3.1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A943A8" w:rsidP="00567245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Vytvorenie vhodných podmienok pre kultúrne vyžitie a športové aktivity obyvateľov obce 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9F34B2">
        <w:trPr>
          <w:trHeight w:val="264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pravidelných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kultúrno - spoločenských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podujatí v obci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312A9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MK SR,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Partneri, MAS,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Nadácie,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Sponzori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9F34B2">
        <w:trPr>
          <w:trHeight w:val="831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nepravidelných kultúrno - spoločenských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podujatí v obci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MK SR, , Partneri, MAS, Nadácie, Sponzori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54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tradičných športových podujatí.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MK SR, ,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Partneri, MAS, Nadácie,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Sponzori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49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detských ihrísk a športových zariadení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B77FA1" w:rsidRPr="00B77FA1" w:rsidTr="00312A96">
        <w:trPr>
          <w:trHeight w:val="39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Rekonštrukcia a obnova obecnej knižnice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</w:tr>
      <w:tr w:rsidR="00B77FA1" w:rsidRPr="00B77FA1" w:rsidTr="00312A96">
        <w:trPr>
          <w:trHeight w:val="631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Vybudovať v katastri obce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multifunkčný športový  areál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MŠVVaŠ, ÚV SR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</w:tr>
      <w:tr w:rsidR="00B77FA1" w:rsidRPr="00B77FA1" w:rsidTr="00312A96">
        <w:trPr>
          <w:trHeight w:val="68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Zriadenie oddychovo </w:t>
            </w:r>
            <w:r w:rsidR="00312A96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relaxačných zón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312A96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IROP, </w:t>
            </w:r>
            <w:r w:rsidR="00B77FA1"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VÚC, 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</w:tr>
      <w:tr w:rsidR="00B77FA1" w:rsidRPr="00B77FA1" w:rsidTr="00312A96">
        <w:trPr>
          <w:trHeight w:val="1104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aktivít DHZ Lieskovec, TJ Družstevník Lieskovec, STO Lieskovec, iných novovzniknutých združení a klubov v obci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MV SR, MK SR, , Partneri, MAS, Nadácie, Sponzori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69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šatni na futbalovom ihrisku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MŠVVaŠ,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ÚV SR, </w:t>
            </w:r>
          </w:p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Nadácie,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Sponzori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</w:tr>
      <w:tr w:rsidR="00EE00D3" w:rsidRPr="00B77FA1" w:rsidTr="00603762">
        <w:trPr>
          <w:trHeight w:val="608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3.2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EE00D3" w:rsidRPr="00B77FA1" w:rsidRDefault="00A943A8" w:rsidP="00EE00D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Zavedenie bezpečnostných opatrení </w:t>
            </w:r>
            <w:r w:rsidR="00EE00D3"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v obci</w:t>
            </w:r>
            <w:r w:rsidR="00EE00D3"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B77FA1" w:rsidRPr="00B77FA1" w:rsidTr="00312A96">
        <w:trPr>
          <w:trHeight w:val="556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Obnova a modernizácia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verejného osvetlenia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MH SR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</w:tr>
      <w:tr w:rsidR="00B77FA1" w:rsidRPr="00B77FA1" w:rsidTr="00312A96">
        <w:trPr>
          <w:trHeight w:val="52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materiálno technické vybavenie DHZ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IROP, MV SR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  <w:tr w:rsidR="00B77FA1" w:rsidRPr="00B77FA1" w:rsidTr="00312A96">
        <w:trPr>
          <w:trHeight w:val="55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Zriadenie a prevádzka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kamerového systému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B77FA1" w:rsidRPr="00B77FA1" w:rsidTr="00312A96">
        <w:trPr>
          <w:trHeight w:val="55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varovného systému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PRV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B77FA1" w:rsidRPr="00B77FA1" w:rsidTr="00312A96">
        <w:trPr>
          <w:trHeight w:val="9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Obnova a doplnenie zvislého a vodorovného dopravného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značenia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</w:tr>
      <w:tr w:rsidR="00B77FA1" w:rsidRPr="00B77FA1" w:rsidTr="00312A96">
        <w:trPr>
          <w:trHeight w:val="68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nasvetlenia priechodov pre chodcov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IROP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</w:tr>
      <w:tr w:rsidR="00EE00D3" w:rsidRPr="00B77FA1" w:rsidTr="00603762">
        <w:trPr>
          <w:trHeight w:val="547"/>
        </w:trPr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E00D3" w:rsidRPr="00B77FA1" w:rsidRDefault="00EE00D3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3.3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E00D3" w:rsidRPr="00762347" w:rsidRDefault="00762347" w:rsidP="00762347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informovanosti o obci, regióne a </w:t>
            </w:r>
            <w:proofErr w:type="spellStart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územií</w:t>
            </w:r>
            <w:proofErr w:type="spellEnd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MAS</w:t>
            </w:r>
          </w:p>
        </w:tc>
      </w:tr>
      <w:tr w:rsidR="00B77FA1" w:rsidRPr="00B77FA1" w:rsidTr="00312A96">
        <w:trPr>
          <w:trHeight w:val="836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Účasť obce na regionálnych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projektoch propagácie regiónu a územia MAS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2A96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Priebežne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(v závislosti o schválení podpory MAS)</w:t>
            </w:r>
          </w:p>
        </w:tc>
      </w:tr>
      <w:tr w:rsidR="00B77FA1" w:rsidRPr="00B77FA1" w:rsidTr="00312A96">
        <w:trPr>
          <w:trHeight w:val="6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</w:t>
            </w: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Šírenie ponuky informácii na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internetovej stránke obce v </w:t>
            </w:r>
          </w:p>
          <w:p w:rsidR="00A226D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závislosti do požiadaviek </w:t>
            </w:r>
          </w:p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občanov a návštevníkov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Rozpočet obce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OP EVS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FA1" w:rsidRPr="00B77FA1" w:rsidRDefault="00B77FA1" w:rsidP="00B77FA1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77F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</w:tr>
    </w:tbl>
    <w:p w:rsidR="00E4299D" w:rsidRPr="006E2C95" w:rsidRDefault="00E4299D" w:rsidP="00AC7F7A">
      <w:pPr>
        <w:pStyle w:val="Nadpis2"/>
        <w:suppressAutoHyphens w:val="0"/>
        <w:autoSpaceDN/>
        <w:spacing w:before="40" w:after="0" w:line="276" w:lineRule="auto"/>
        <w:textAlignment w:val="auto"/>
      </w:pPr>
      <w:bookmarkStart w:id="66" w:name="_Toc432871946"/>
      <w:bookmarkStart w:id="67" w:name="_Toc437414435"/>
      <w:bookmarkStart w:id="68" w:name="_Toc460583197"/>
      <w:r w:rsidRPr="006E2C95">
        <w:lastRenderedPageBreak/>
        <w:t>Indikatívny finančný plán na celú realizáciu P</w:t>
      </w:r>
      <w:bookmarkEnd w:id="66"/>
      <w:r w:rsidRPr="006E2C95">
        <w:t>HSR obce</w:t>
      </w:r>
      <w:bookmarkEnd w:id="67"/>
      <w:bookmarkEnd w:id="68"/>
      <w:r w:rsidRPr="006E2C95">
        <w:t xml:space="preserve"> </w:t>
      </w:r>
    </w:p>
    <w:p w:rsidR="00E4299D" w:rsidRPr="006E2C95" w:rsidRDefault="00E4299D" w:rsidP="00AC7F7A">
      <w:pPr>
        <w:autoSpaceDE w:val="0"/>
        <w:adjustRightInd w:val="0"/>
        <w:spacing w:after="0" w:line="276" w:lineRule="auto"/>
        <w:ind w:firstLine="0"/>
      </w:pPr>
      <w:r w:rsidRPr="006E2C95">
        <w:t xml:space="preserve">Zákon č. 583/2004 Z. z. v znení neskorších predpisov o rozpočtových pravidlách územnej samosprávy jasne definuje príjmy rozpočtu obce, z ktorých si vie obec </w:t>
      </w:r>
      <w:r w:rsidRPr="006E2C95">
        <w:rPr>
          <w:b/>
        </w:rPr>
        <w:t>financovať rozvojové projekty</w:t>
      </w:r>
      <w:r w:rsidRPr="006E2C95">
        <w:t xml:space="preserve"> v konkrétnej obci či meste. </w:t>
      </w:r>
    </w:p>
    <w:p w:rsidR="00E4299D" w:rsidRPr="006E2C95" w:rsidRDefault="00E4299D" w:rsidP="00AC7F7A">
      <w:pPr>
        <w:autoSpaceDE w:val="0"/>
        <w:adjustRightInd w:val="0"/>
        <w:spacing w:after="0" w:line="276" w:lineRule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Príjmy rozpočtu obce sú: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rStyle w:val="apple-converted-space"/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výnosy miestnych daní a poplatkov podľa osobitného predpisu,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nedaňové príjmy z vlastníctva a z prevodu vlastníctva majetku obce a z činnosti obce a jej rozpočtových organizácií podľa tohto alebo osobitného zákona,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výnosy z finančných prostriedkov obce,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rStyle w:val="apple-converted-space"/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sankcie za porušenie finančnej disciplíny uložené obcou,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dary a výnosy dobrovoľných zbierok v prospech obce,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podiely na daniach v správe štátu podľa osobitného predpisu,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dotácie zo štátneho rozpočtu na úhradu nákladov preneseného výkonu štátnej správy v súlade so zákonom o štátnom rozpočte na príslušný rozpočtový rok a dotácie zo štátnych fondov,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rStyle w:val="apple-converted-space"/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ďalšie dotácie zo štátneho rozpočtu v súlade so zákonom o štátnom rozpočte na príslušný rozpočtový rok,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účelové dotácie z rozpočtu vyššieho územného celku alebo z rozpočtu inej obce na realizáciu zmlúv podľa osobitných predpisov,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prostriedky z Európskej únie a iné prostriedky zo zahraničia poskytnuté na konkrétny účel,</w:t>
      </w:r>
    </w:p>
    <w:p w:rsidR="00E4299D" w:rsidRPr="006E2C95" w:rsidRDefault="00E4299D" w:rsidP="00AC7F7A">
      <w:pPr>
        <w:pStyle w:val="Odsekzoznamu"/>
        <w:numPr>
          <w:ilvl w:val="0"/>
          <w:numId w:val="37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iné príjmy ustanovené osobitnými predpismi.</w:t>
      </w:r>
    </w:p>
    <w:p w:rsidR="00F554E7" w:rsidRDefault="00F554E7" w:rsidP="00AC7F7A">
      <w:pPr>
        <w:autoSpaceDE w:val="0"/>
        <w:adjustRightInd w:val="0"/>
        <w:spacing w:after="0" w:line="276" w:lineRule="auto"/>
        <w:rPr>
          <w:color w:val="000000"/>
          <w:shd w:val="clear" w:color="auto" w:fill="FFFFFF"/>
        </w:rPr>
      </w:pPr>
    </w:p>
    <w:p w:rsidR="00E4299D" w:rsidRPr="006E2C95" w:rsidRDefault="00E4299D" w:rsidP="00AC7F7A">
      <w:pPr>
        <w:autoSpaceDE w:val="0"/>
        <w:adjustRightInd w:val="0"/>
        <w:spacing w:after="0" w:line="276" w:lineRule="auto"/>
        <w:ind w:firstLine="0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Obec/mesto môže na plnenie svojich úloh použiť aj:</w:t>
      </w:r>
    </w:p>
    <w:p w:rsidR="00E4299D" w:rsidRPr="006E2C95" w:rsidRDefault="00E4299D" w:rsidP="00AC7F7A">
      <w:pPr>
        <w:pStyle w:val="Odsekzoznamu"/>
        <w:numPr>
          <w:ilvl w:val="1"/>
          <w:numId w:val="38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prostriedky mimorozpočtových peňažných fondov (ďalej len "peňažné fondy"),</w:t>
      </w:r>
    </w:p>
    <w:p w:rsidR="00E4299D" w:rsidRPr="006E2C95" w:rsidRDefault="00E4299D" w:rsidP="00AC7F7A">
      <w:pPr>
        <w:pStyle w:val="Odsekzoznamu"/>
        <w:numPr>
          <w:ilvl w:val="1"/>
          <w:numId w:val="38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zisk z podnikateľskej činnosti,</w:t>
      </w:r>
    </w:p>
    <w:p w:rsidR="00E4299D" w:rsidRPr="006E2C95" w:rsidRDefault="00E4299D" w:rsidP="00AC7F7A">
      <w:pPr>
        <w:pStyle w:val="Odsekzoznamu"/>
        <w:numPr>
          <w:ilvl w:val="1"/>
          <w:numId w:val="38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>návratné zdroje financovania,</w:t>
      </w:r>
    </w:p>
    <w:p w:rsidR="007F7475" w:rsidRPr="00C33615" w:rsidRDefault="00E4299D" w:rsidP="00AC7F7A">
      <w:pPr>
        <w:pStyle w:val="Odsekzoznamu"/>
        <w:numPr>
          <w:ilvl w:val="1"/>
          <w:numId w:val="38"/>
        </w:numPr>
        <w:suppressAutoHyphens w:val="0"/>
        <w:autoSpaceDE w:val="0"/>
        <w:adjustRightInd w:val="0"/>
        <w:spacing w:before="0" w:after="0" w:line="276" w:lineRule="auto"/>
        <w:contextualSpacing/>
        <w:textAlignment w:val="auto"/>
        <w:rPr>
          <w:color w:val="000000"/>
          <w:shd w:val="clear" w:color="auto" w:fill="FFFFFF"/>
        </w:rPr>
      </w:pPr>
      <w:r w:rsidRPr="006E2C95">
        <w:rPr>
          <w:color w:val="000000"/>
          <w:shd w:val="clear" w:color="auto" w:fill="FFFFFF"/>
        </w:rPr>
        <w:t xml:space="preserve">združené prostriedky. </w:t>
      </w:r>
      <w:sdt>
        <w:sdtPr>
          <w:rPr>
            <w:color w:val="000000"/>
            <w:shd w:val="clear" w:color="auto" w:fill="FFFFFF"/>
          </w:rPr>
          <w:id w:val="684408158"/>
          <w:citation/>
        </w:sdtPr>
        <w:sdtContent>
          <w:r w:rsidRPr="006E2C95">
            <w:rPr>
              <w:color w:val="000000"/>
              <w:shd w:val="clear" w:color="auto" w:fill="FFFFFF"/>
            </w:rPr>
            <w:fldChar w:fldCharType="begin"/>
          </w:r>
          <w:r w:rsidRPr="006E2C95">
            <w:rPr>
              <w:color w:val="000000"/>
              <w:shd w:val="clear" w:color="auto" w:fill="FFFFFF"/>
            </w:rPr>
            <w:instrText xml:space="preserve">CITATION Nár04 \l 1051 </w:instrText>
          </w:r>
          <w:r w:rsidRPr="006E2C95">
            <w:rPr>
              <w:color w:val="000000"/>
              <w:shd w:val="clear" w:color="auto" w:fill="FFFFFF"/>
            </w:rPr>
            <w:fldChar w:fldCharType="separate"/>
          </w:r>
          <w:r w:rsidRPr="006E2C95">
            <w:rPr>
              <w:noProof/>
              <w:color w:val="000000"/>
              <w:shd w:val="clear" w:color="auto" w:fill="FFFFFF"/>
            </w:rPr>
            <w:t>(Národná rada SR, 2004)</w:t>
          </w:r>
          <w:r w:rsidRPr="006E2C95">
            <w:rPr>
              <w:color w:val="000000"/>
              <w:shd w:val="clear" w:color="auto" w:fill="FFFFFF"/>
            </w:rPr>
            <w:fldChar w:fldCharType="end"/>
          </w:r>
        </w:sdtContent>
      </w:sdt>
    </w:p>
    <w:p w:rsidR="000E42A9" w:rsidRDefault="00985DD8" w:rsidP="00AC7F7A">
      <w:pPr>
        <w:pStyle w:val="Napis1"/>
        <w:spacing w:line="276" w:lineRule="auto"/>
      </w:pPr>
      <w:bookmarkStart w:id="69" w:name="_Toc460583198"/>
      <w:r>
        <w:lastRenderedPageBreak/>
        <w:t>Záver</w:t>
      </w:r>
      <w:bookmarkEnd w:id="69"/>
    </w:p>
    <w:p w:rsidR="00985DD8" w:rsidRDefault="00985DD8" w:rsidP="00AC7F7A">
      <w:pPr>
        <w:spacing w:line="276" w:lineRule="auto"/>
        <w:ind w:firstLine="0"/>
      </w:pPr>
      <w:r>
        <w:t>Každý programový dokument dostáva svoj zmysel nie jeho vytvorením, ale v procese jeho realizácie.</w:t>
      </w:r>
      <w:r w:rsidR="003068BF">
        <w:t xml:space="preserve"> Prax a samotné napĺňanie cieľov, priorít a opatrení PHSR je skúškou kvality procesu programovania a jeho zmysluplnosti.</w:t>
      </w:r>
    </w:p>
    <w:p w:rsidR="003068BF" w:rsidRDefault="003068BF" w:rsidP="00AC7F7A">
      <w:pPr>
        <w:spacing w:line="276" w:lineRule="auto"/>
        <w:ind w:firstLine="0"/>
      </w:pPr>
      <w:r>
        <w:t>PHSR obce má niekoľko základných častí:</w:t>
      </w:r>
    </w:p>
    <w:p w:rsidR="003068BF" w:rsidRDefault="003068BF" w:rsidP="00AC7F7A">
      <w:pPr>
        <w:pStyle w:val="Odsekzoznamu"/>
        <w:numPr>
          <w:ilvl w:val="0"/>
          <w:numId w:val="19"/>
        </w:numPr>
        <w:spacing w:line="276" w:lineRule="auto"/>
      </w:pPr>
      <w:r>
        <w:t>Analytická časť – je zameraná na audit územia v oblasti dostupných miestnych zdrojov (prírodných, ľudských, materiálnych, ekonomických, technických a pod.).</w:t>
      </w:r>
    </w:p>
    <w:p w:rsidR="003068BF" w:rsidRDefault="003068BF" w:rsidP="00AC7F7A">
      <w:pPr>
        <w:pStyle w:val="Odsekzoznamu"/>
        <w:numPr>
          <w:ilvl w:val="0"/>
          <w:numId w:val="19"/>
        </w:numPr>
        <w:spacing w:line="276" w:lineRule="auto"/>
      </w:pPr>
      <w:r>
        <w:t>SWOT analýza – je zameraná na silné a slabé stránky obce, príležitosti a ohrozenia.</w:t>
      </w:r>
    </w:p>
    <w:p w:rsidR="003068BF" w:rsidRDefault="003068BF" w:rsidP="00AC7F7A">
      <w:pPr>
        <w:pStyle w:val="Odsekzoznamu"/>
        <w:numPr>
          <w:ilvl w:val="0"/>
          <w:numId w:val="19"/>
        </w:numPr>
        <w:spacing w:line="276" w:lineRule="auto"/>
      </w:pPr>
      <w:r>
        <w:t>Strategická časť – je zameraná na ciele rozvoja obce.</w:t>
      </w:r>
    </w:p>
    <w:p w:rsidR="003068BF" w:rsidRPr="003068BF" w:rsidRDefault="003068BF" w:rsidP="00AC7F7A">
      <w:pPr>
        <w:pStyle w:val="Odsekzoznamu"/>
        <w:numPr>
          <w:ilvl w:val="0"/>
          <w:numId w:val="19"/>
        </w:numPr>
        <w:spacing w:line="276" w:lineRule="auto"/>
      </w:pPr>
      <w:r>
        <w:t>Programová časť – je</w:t>
      </w:r>
      <w:r w:rsidR="001E2DCF">
        <w:t xml:space="preserve"> zameraná na doplnenie stratégií</w:t>
      </w:r>
      <w:r>
        <w:t xml:space="preserve"> rozvoja, definuje priority a aktivity. Následne spracováva podmienky implementácie programu z hľadiska inštitucionálneho, organizačného, finančného, </w:t>
      </w:r>
      <w:proofErr w:type="spellStart"/>
      <w:r>
        <w:t>monitorovoacieho</w:t>
      </w:r>
      <w:proofErr w:type="spellEnd"/>
      <w:r>
        <w:t xml:space="preserve"> a časového.</w:t>
      </w:r>
    </w:p>
    <w:p w:rsidR="000E42A9" w:rsidRPr="00782018" w:rsidRDefault="00CC0574" w:rsidP="00AC7F7A">
      <w:pPr>
        <w:spacing w:line="276" w:lineRule="auto"/>
        <w:ind w:firstLine="0"/>
      </w:pPr>
      <w:r>
        <w:t>Plán je otvorený dokument, ktorý by sa mal pravidelne písomne dopĺňať a aktualizovať, podľa vopred stanovených pravidiel, potrieb obyvateľov obce, jeho návštevníkov a potenciálnych investorov, s cieľom v maximálnej možnej miere zvýšiť životnú úroveň obyvateľov obce a uspokojiť ich potreby a požiadavky.</w:t>
      </w:r>
    </w:p>
    <w:p w:rsidR="00F554E7" w:rsidRDefault="00F554E7" w:rsidP="00AC7F7A">
      <w:pPr>
        <w:spacing w:line="276" w:lineRule="auto"/>
      </w:pPr>
    </w:p>
    <w:p w:rsidR="006B6959" w:rsidRDefault="006B6959">
      <w:pPr>
        <w:suppressAutoHyphens w:val="0"/>
        <w:autoSpaceDN/>
        <w:spacing w:before="0" w:after="0" w:line="240" w:lineRule="auto"/>
        <w:ind w:firstLine="0"/>
        <w:jc w:val="left"/>
        <w:textAlignment w:val="auto"/>
        <w:rPr>
          <w:b/>
        </w:rPr>
      </w:pPr>
      <w:r>
        <w:rPr>
          <w:b/>
        </w:rPr>
        <w:br w:type="page"/>
      </w:r>
    </w:p>
    <w:p w:rsidR="00F554E7" w:rsidRPr="00823606" w:rsidRDefault="00823606" w:rsidP="008A4C65">
      <w:pPr>
        <w:pStyle w:val="UZ"/>
      </w:pPr>
      <w:bookmarkStart w:id="70" w:name="_Toc460583199"/>
      <w:r w:rsidRPr="00823606">
        <w:lastRenderedPageBreak/>
        <w:t>Príloh</w:t>
      </w:r>
      <w:r w:rsidR="008A4C65">
        <w:t>a 1 – Finančný rámec</w:t>
      </w:r>
      <w:bookmarkEnd w:id="70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"/>
        <w:gridCol w:w="757"/>
        <w:gridCol w:w="4110"/>
        <w:gridCol w:w="1419"/>
        <w:gridCol w:w="1267"/>
      </w:tblGrid>
      <w:tr w:rsidR="00D17D7C" w:rsidRPr="001A5CCF" w:rsidTr="00770E2B">
        <w:trPr>
          <w:trHeight w:val="170"/>
        </w:trPr>
        <w:tc>
          <w:tcPr>
            <w:tcW w:w="99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D17D7C" w:rsidRPr="001A5CCF" w:rsidRDefault="00D17D7C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1</w:t>
            </w:r>
          </w:p>
        </w:tc>
        <w:tc>
          <w:tcPr>
            <w:tcW w:w="242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D17D7C" w:rsidRPr="00D17D7C" w:rsidRDefault="00D17D7C" w:rsidP="00D17D7C">
            <w:pPr>
              <w:suppressAutoHyphens w:val="0"/>
              <w:autoSpaceDN/>
              <w:spacing w:before="0" w:after="0" w:line="240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D17D7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Podpora zamestnanosti a ľudských zdrojov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17D7C" w:rsidRPr="0098230A" w:rsidRDefault="00D17D7C" w:rsidP="003A70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17D7C" w:rsidRPr="0098230A" w:rsidRDefault="00D17D7C" w:rsidP="00D17D7C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98230A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Náklady v €</w:t>
            </w:r>
          </w:p>
        </w:tc>
      </w:tr>
      <w:tr w:rsidR="009E2573" w:rsidRPr="001A5CCF" w:rsidTr="009E2573">
        <w:trPr>
          <w:trHeight w:val="548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Pr="00E91662" w:rsidRDefault="009E2573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1.1</w:t>
            </w:r>
          </w:p>
          <w:p w:rsidR="009E2573" w:rsidRDefault="009E2573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003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CC4EDA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kvality vzdelávacích procesov a priestorov vzdelávania </w:t>
            </w:r>
          </w:p>
        </w:tc>
      </w:tr>
      <w:tr w:rsidR="00CC4EDA" w:rsidRPr="001A5CCF" w:rsidTr="00CC4EDA">
        <w:trPr>
          <w:trHeight w:val="548"/>
        </w:trPr>
        <w:tc>
          <w:tcPr>
            <w:tcW w:w="55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  <w:r w:rsidRPr="00E9166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Finančné zabezpečenie činnosti 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vzdelávania a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</w:p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jedálne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MŠ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98230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24 000/rok</w:t>
            </w:r>
          </w:p>
        </w:tc>
      </w:tr>
      <w:tr w:rsidR="00CC4EDA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Finančný príspevok pre žiakov MŠ na rôzne </w:t>
            </w:r>
          </w:p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kultúrne, športové a spoločenské súťaže a aktivity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8C2F3E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100/rok</w:t>
            </w:r>
          </w:p>
        </w:tc>
      </w:tr>
      <w:tr w:rsidR="00CC4EDA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Modernizácia tried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 materiálno-technického </w:t>
            </w:r>
          </w:p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vybavenia 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MŠ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8C2F3E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200/rok</w:t>
            </w:r>
          </w:p>
        </w:tc>
      </w:tr>
      <w:tr w:rsidR="00CC4EDA" w:rsidRPr="001A5CCF" w:rsidTr="00CC4EDA">
        <w:trPr>
          <w:trHeight w:val="471"/>
        </w:trPr>
        <w:tc>
          <w:tcPr>
            <w:tcW w:w="5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1.1.5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Zvyšovanie odbornej kvalifikácie pedagogických a nepedagogických zamestnancov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EDA" w:rsidRPr="001A5CCF" w:rsidRDefault="00CC4EDA" w:rsidP="00CC4ED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9E2573" w:rsidRPr="001A5CCF" w:rsidTr="009E2573">
        <w:trPr>
          <w:trHeight w:val="170"/>
        </w:trPr>
        <w:tc>
          <w:tcPr>
            <w:tcW w:w="99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Pr="00E91662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1.2</w:t>
            </w:r>
          </w:p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003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Pr="009E2573" w:rsidRDefault="009E2573" w:rsidP="009E2573">
            <w:pPr>
              <w:suppressAutoHyphens w:val="0"/>
              <w:autoSpaceDN/>
              <w:spacing w:before="0" w:after="0" w:line="240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Zmodernizovanie verejnej správy a služieb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1.2.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Digitalizácia a elektronizácia služieb OcÚ smerom k občanom a podnikateľom v obci – E-GOV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100/rok</w:t>
            </w:r>
          </w:p>
        </w:tc>
      </w:tr>
      <w:tr w:rsidR="009E2573" w:rsidRPr="001A5CCF" w:rsidTr="00603762">
        <w:trPr>
          <w:trHeight w:val="60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Pr="00E91662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1.3</w:t>
            </w:r>
          </w:p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003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E2573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Kontrola a prípadné doplnenie dokumentácie k stratégii obce</w:t>
            </w:r>
            <w:r w:rsidRPr="009E2573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Územného plánu obce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aktualizácia Programu rozvoja obce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1.3.3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Aktualizácia VZN a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 obecných 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smerníc v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 </w:t>
            </w: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rámci</w:t>
            </w:r>
          </w:p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platnej legislatívy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a jej zmien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E32F5C" w:rsidRPr="001A5CCF" w:rsidTr="00603762">
        <w:trPr>
          <w:trHeight w:val="191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32F5C" w:rsidRPr="00E91662" w:rsidRDefault="00E32F5C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1.4</w:t>
            </w:r>
          </w:p>
          <w:p w:rsidR="00E32F5C" w:rsidRPr="001A5CCF" w:rsidRDefault="00E32F5C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003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E32F5C" w:rsidRDefault="00E32F5C" w:rsidP="00603762">
            <w:pPr>
              <w:suppressAutoHyphens w:val="0"/>
              <w:autoSpaceDN/>
              <w:spacing w:before="0" w:after="0" w:line="276" w:lineRule="auto"/>
              <w:ind w:firstLine="0"/>
              <w:contextualSpacing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E32F5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Poskytovanie sociálnych a komunitných služieb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1A5CC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denného stacionára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9E2573" w:rsidRPr="001A5CCF" w:rsidTr="00CC4EDA">
        <w:trPr>
          <w:trHeight w:val="170"/>
        </w:trPr>
        <w:tc>
          <w:tcPr>
            <w:tcW w:w="55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1A5CC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Podpora aktivít Klubu kresťanských seniorov v Lieskovci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200/rok</w:t>
            </w:r>
          </w:p>
        </w:tc>
      </w:tr>
      <w:tr w:rsidR="005E2116" w:rsidRPr="001A5CCF" w:rsidTr="00AE5219">
        <w:trPr>
          <w:trHeight w:val="170"/>
        </w:trPr>
        <w:tc>
          <w:tcPr>
            <w:tcW w:w="55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1A5CCF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2116" w:rsidRPr="001A5CCF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1.4.3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116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 xml:space="preserve">Podpora činností v rámci aktívneho nástroja </w:t>
            </w:r>
          </w:p>
          <w:p w:rsidR="005E2116" w:rsidRPr="008C2F3E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znižovania nezamestnanosti (aktivačné práce)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Pr="008C2F3E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-</w:t>
            </w:r>
          </w:p>
        </w:tc>
      </w:tr>
      <w:tr w:rsidR="005E2116" w:rsidRPr="001A5CCF" w:rsidTr="005E2116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1A5CCF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EF2126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 w:rsidRPr="0028711A">
              <w:rPr>
                <w:rFonts w:eastAsia="Times New Roman"/>
                <w:sz w:val="20"/>
                <w:szCs w:val="20"/>
                <w:lang w:eastAsia="sk-SK"/>
              </w:rPr>
              <w:t>1.4.4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116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 xml:space="preserve">Zriadenie komunitného centra pre voľnočasové </w:t>
            </w:r>
          </w:p>
          <w:p w:rsidR="005E2116" w:rsidRPr="008C2F3E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aktivity mládeže, klubov, spolkov, dôchodcov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Pr="008C2F3E" w:rsidRDefault="005E2116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3000</w:t>
            </w:r>
          </w:p>
        </w:tc>
      </w:tr>
      <w:tr w:rsidR="005E2116" w:rsidRPr="001A5CCF" w:rsidTr="00AE5219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1A5CCF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1.4.5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116" w:rsidRPr="00516C81" w:rsidRDefault="005E2116" w:rsidP="005E2116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Výstavba nájomných bytov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Default="00A66679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2017-2020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16" w:rsidRPr="008C2F3E" w:rsidRDefault="00A66679" w:rsidP="005E2116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770E2B">
        <w:trPr>
          <w:trHeight w:val="170"/>
        </w:trPr>
        <w:tc>
          <w:tcPr>
            <w:tcW w:w="99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2</w:t>
            </w:r>
          </w:p>
        </w:tc>
        <w:tc>
          <w:tcPr>
            <w:tcW w:w="242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E2573" w:rsidRPr="009B446F" w:rsidRDefault="00C8236E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236E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obecnú  infraštruktúru a životné prostredie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2573" w:rsidRPr="0098230A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2573" w:rsidRPr="0098230A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98230A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Náklady v €</w:t>
            </w:r>
          </w:p>
        </w:tc>
      </w:tr>
      <w:tr w:rsidR="00B14F12" w:rsidRPr="009B446F" w:rsidTr="00603762">
        <w:trPr>
          <w:trHeight w:val="560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14F12" w:rsidRPr="009B446F" w:rsidRDefault="00B14F12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2.1</w:t>
            </w:r>
          </w:p>
        </w:tc>
        <w:tc>
          <w:tcPr>
            <w:tcW w:w="4003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14F12" w:rsidRDefault="00B14F12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B14F12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Rozvoj základnej infraštruktúry a občianskej vybavenosti</w:t>
            </w:r>
            <w:r w:rsidRPr="00B14F12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9E2573" w:rsidRPr="009B446F" w:rsidTr="007D02D3">
        <w:trPr>
          <w:trHeight w:val="17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Dobudovanie a rekonštrukcia základnej technickej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infraštruktúry (kanalizácie, miestnych komunikácii a chodníkov)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100000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Vybudovanie ČOV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existujúcej infraštruktúry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9E2573" w:rsidRPr="009B446F" w:rsidTr="009F34B2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Pravidelná údržba verejných priestranstiev, parkov, chodníkov a miestnych komunikácii vrátane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výsadby zelene a drevín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9E2573" w:rsidRPr="009B446F" w:rsidTr="009F34B2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2.1.5</w:t>
            </w:r>
          </w:p>
        </w:tc>
        <w:tc>
          <w:tcPr>
            <w:tcW w:w="24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Dobudovanie obecného rozhlasu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3000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2.1.6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Pravidelná údržba Domu nádeje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500/rok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2.1.7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Aktivity zamerané na riešenie statickej dopravy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parkoviská pri cintoríne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2.1.8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Rozšírenie cintorína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2.1.9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bytového domu (7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byt. j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ednotiek)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2.1.10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8B55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sz w:val="20"/>
                <w:szCs w:val="20"/>
                <w:lang w:eastAsia="sk-SK"/>
              </w:rPr>
              <w:t>Rekonštrukcia chodníkov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 xml:space="preserve"> v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 </w:t>
            </w:r>
            <w:r w:rsidRPr="00F554E7">
              <w:rPr>
                <w:rFonts w:eastAsia="Times New Roman"/>
                <w:sz w:val="20"/>
                <w:szCs w:val="20"/>
                <w:lang w:eastAsia="sk-SK"/>
              </w:rPr>
              <w:t>obci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- 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po ľavej strane št. cest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 xml:space="preserve">y III/558005 v smere </w:t>
            </w:r>
            <w:proofErr w:type="spellStart"/>
            <w:r>
              <w:rPr>
                <w:rFonts w:eastAsia="Times New Roman"/>
                <w:sz w:val="20"/>
                <w:szCs w:val="20"/>
                <w:lang w:eastAsia="sk-SK"/>
              </w:rPr>
              <w:t>staničenia</w:t>
            </w:r>
            <w:proofErr w:type="spellEnd"/>
            <w:r>
              <w:rPr>
                <w:rFonts w:eastAsia="Times New Roman"/>
                <w:sz w:val="20"/>
                <w:szCs w:val="20"/>
                <w:lang w:eastAsia="sk-SK"/>
              </w:rPr>
              <w:t xml:space="preserve"> (šírka: 1,5m, dĺžka: Vetva "A" =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 xml:space="preserve"> 335,02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m a vetva "B" = 53,00</w:t>
            </w:r>
            <w:r w:rsidRPr="0036295E">
              <w:rPr>
                <w:rFonts w:eastAsia="Times New Roman"/>
                <w:sz w:val="20"/>
                <w:szCs w:val="20"/>
                <w:lang w:eastAsia="sk-SK"/>
              </w:rPr>
              <w:t>m</w:t>
            </w:r>
            <w:r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8230A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102 000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Vybudovanie a rekonštrukcia poľných a lesných ciest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2.1.12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Vytvorenie priestorov pre DHZ a hasičskú techniku (hasičské auto)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E151F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E151F0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876199" w:rsidRPr="009B446F" w:rsidTr="00603762">
        <w:trPr>
          <w:trHeight w:val="570"/>
        </w:trPr>
        <w:tc>
          <w:tcPr>
            <w:tcW w:w="997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876199" w:rsidRPr="009B446F" w:rsidRDefault="00876199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2.2</w:t>
            </w:r>
          </w:p>
        </w:tc>
        <w:tc>
          <w:tcPr>
            <w:tcW w:w="4003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76199" w:rsidRDefault="00876199" w:rsidP="00876199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76199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Zníženie spotreby energie pri prevádzke verejných budov</w:t>
            </w:r>
            <w:r w:rsidRPr="00876199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9E2573" w:rsidRPr="009B446F" w:rsidTr="007D02D3">
        <w:trPr>
          <w:trHeight w:val="170"/>
        </w:trPr>
        <w:tc>
          <w:tcPr>
            <w:tcW w:w="5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Rekonštrukcia kultúrneho domu v Lieskovci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110 000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Rekonštrukcia a zateplenie kultúrneho domu v </w:t>
            </w:r>
          </w:p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 xml:space="preserve">Lieskovci – SO 02 Zateplenie kultúrneho domu v </w:t>
            </w:r>
          </w:p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Lieskovci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80 000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2.2.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Rekonštrukcia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a 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zníženie energetickej náročnosti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budovy MŠ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8C2F3E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C61F91" w:rsidRPr="009B446F" w:rsidTr="00603762">
        <w:trPr>
          <w:trHeight w:val="602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C61F91" w:rsidRPr="009B446F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2.3</w:t>
            </w:r>
          </w:p>
        </w:tc>
        <w:tc>
          <w:tcPr>
            <w:tcW w:w="4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61F91" w:rsidRPr="00C61F91" w:rsidRDefault="00C61F91" w:rsidP="00C61F91">
            <w:pPr>
              <w:spacing w:after="0" w:line="276" w:lineRule="auto"/>
              <w:ind w:firstLine="0"/>
              <w:contextualSpacing/>
              <w:jc w:val="left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9161C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Starostlivosť o životné prostredie prostredníctvom odpadového hospodárstva</w:t>
            </w:r>
          </w:p>
        </w:tc>
      </w:tr>
      <w:tr w:rsidR="009E2573" w:rsidRPr="009B446F" w:rsidTr="007D02D3">
        <w:trPr>
          <w:trHeight w:val="17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2.3.1</w:t>
            </w:r>
          </w:p>
        </w:tc>
        <w:tc>
          <w:tcPr>
            <w:tcW w:w="24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Zvýšenie počtu separačných kontajnerov a činností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súvisiacich s osvetou a propagáciou separácie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B10A94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-</w:t>
            </w:r>
          </w:p>
        </w:tc>
      </w:tr>
      <w:tr w:rsidR="009E2573" w:rsidRPr="009B446F" w:rsidTr="00CC4EDA">
        <w:trPr>
          <w:trHeight w:val="747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Zníženie objemu zmesového komunálneho odpadu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B10A94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500/rok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Monitoring a odstránenie čiernych skládok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B10A94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1000/rok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Zvyšovanie právneho vedomia obyvateľov v 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oblasti odpadového hospodárstva a separovaného zberu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B10A94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100/rok</w:t>
            </w:r>
          </w:p>
        </w:tc>
      </w:tr>
      <w:tr w:rsidR="009E2573" w:rsidRPr="009B446F" w:rsidTr="00CC4EDA">
        <w:trPr>
          <w:trHeight w:val="731"/>
        </w:trPr>
        <w:tc>
          <w:tcPr>
            <w:tcW w:w="55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2.3.5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Vybudovanie zberného dvora, (</w:t>
            </w:r>
            <w:proofErr w:type="spellStart"/>
            <w:r w:rsidRPr="00762347">
              <w:rPr>
                <w:rFonts w:eastAsia="Times New Roman"/>
                <w:sz w:val="20"/>
                <w:szCs w:val="20"/>
                <w:lang w:eastAsia="sk-SK"/>
              </w:rPr>
              <w:t>kompostoviska</w:t>
            </w:r>
            <w:proofErr w:type="spellEnd"/>
            <w:r w:rsidRPr="00762347">
              <w:rPr>
                <w:rFonts w:eastAsia="Times New Roman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C61F91" w:rsidRPr="009B446F" w:rsidTr="00603762">
        <w:trPr>
          <w:trHeight w:val="707"/>
        </w:trPr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C61F91" w:rsidRPr="009B446F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2.4</w:t>
            </w:r>
          </w:p>
        </w:tc>
        <w:tc>
          <w:tcPr>
            <w:tcW w:w="40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61F91" w:rsidRPr="0028711A" w:rsidRDefault="00C61F91" w:rsidP="00C61F91">
            <w:pPr>
              <w:spacing w:after="0" w:line="276" w:lineRule="auto"/>
              <w:ind w:firstLine="0"/>
              <w:contextualSpacing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B672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Zabezpečenie protipovodňovej ochrany v obci</w:t>
            </w:r>
            <w:r w:rsidRPr="007B672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9E2573" w:rsidRPr="009B446F" w:rsidTr="007D02D3">
        <w:trPr>
          <w:trHeight w:val="17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2.4.1</w:t>
            </w:r>
          </w:p>
        </w:tc>
        <w:tc>
          <w:tcPr>
            <w:tcW w:w="24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Úprava a regulácia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priekop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a odvodňovacích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rigolov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28711A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28711A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2000/rok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2.4.2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Vybudovanie a rekonštrukcia existujúcich melioračných kanálov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9E2573" w:rsidRPr="009B446F" w:rsidTr="00CC4EDA">
        <w:trPr>
          <w:trHeight w:val="170"/>
        </w:trPr>
        <w:tc>
          <w:tcPr>
            <w:tcW w:w="55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2.4.3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Vybudovanie retenčnej nádrže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pacing w:after="0" w:line="276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762347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sz w:val="20"/>
                <w:szCs w:val="20"/>
                <w:lang w:eastAsia="sk-SK"/>
              </w:rPr>
              <w:t>Zámer</w:t>
            </w:r>
          </w:p>
        </w:tc>
      </w:tr>
      <w:tr w:rsidR="009E2573" w:rsidRPr="009B446F" w:rsidTr="008C40A4">
        <w:trPr>
          <w:trHeight w:val="170"/>
        </w:trPr>
        <w:tc>
          <w:tcPr>
            <w:tcW w:w="99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9E2573" w:rsidRPr="008629A0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Priorita č. 3</w:t>
            </w:r>
          </w:p>
        </w:tc>
        <w:tc>
          <w:tcPr>
            <w:tcW w:w="242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2573" w:rsidRPr="008629A0" w:rsidRDefault="006844A0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Propagácia obce a zlepšenie kvality </w:t>
            </w:r>
            <w:proofErr w:type="spellStart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spoločenkého</w:t>
            </w:r>
            <w:proofErr w:type="spellEnd"/>
            <w:r w:rsidRPr="006844A0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a kultúrneho života obyvateľov obce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2573" w:rsidRPr="0098230A" w:rsidRDefault="009E2573" w:rsidP="003A70AA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Termín (rok) realizácie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2573" w:rsidRPr="0098230A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98230A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Náklady v €</w:t>
            </w:r>
          </w:p>
        </w:tc>
      </w:tr>
      <w:tr w:rsidR="00C61F91" w:rsidRPr="009B446F" w:rsidTr="008C40A4">
        <w:trPr>
          <w:trHeight w:val="113"/>
        </w:trPr>
        <w:tc>
          <w:tcPr>
            <w:tcW w:w="997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61F91" w:rsidRPr="009B446F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3.1</w:t>
            </w:r>
          </w:p>
        </w:tc>
        <w:tc>
          <w:tcPr>
            <w:tcW w:w="4003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61F91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Vytvorenie vhodných podmienok pre kultúrne vyžitie a športové aktivity </w:t>
            </w:r>
          </w:p>
          <w:p w:rsidR="00C61F91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lastRenderedPageBreak/>
              <w:t xml:space="preserve">obyvateľov obce 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523DDE" w:rsidRPr="009B446F" w:rsidTr="008C40A4">
        <w:trPr>
          <w:trHeight w:val="113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Aktivita</w:t>
            </w:r>
          </w:p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3.1.1</w:t>
            </w:r>
          </w:p>
        </w:tc>
        <w:tc>
          <w:tcPr>
            <w:tcW w:w="24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pravidelných kultúrno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spoločenských podujatí v obci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B10A94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1000/rok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Organizovanie nepravidelných kultúrno </w:t>
            </w: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spoločenských podujatí v obci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B10A94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1000/rok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Podpora tradičných športových podujatí.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B10A94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3600/rok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Modernizácia a detských ihrísk a športových </w:t>
            </w:r>
          </w:p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zariadení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5000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3.1.5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Rekonštrukcia a obnova obecnej knižnice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1000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3.1.6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Vybudovať v katastri obce multifunkčný športový  areál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3.1.7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oddychovo - relaxačných zón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3DDE" w:rsidRPr="009B446F" w:rsidRDefault="00523DDE" w:rsidP="009E2573">
            <w:pPr>
              <w:spacing w:before="0" w:after="0" w:line="276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3.1.8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Podpora aktivít DHZ Lieskovec, TJ Družstevník </w:t>
            </w:r>
          </w:p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Lieskovec, STO Lieskovec, iných </w:t>
            </w:r>
          </w:p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novovzniknutých združení a klubov v obci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2000/rok</w:t>
            </w:r>
          </w:p>
        </w:tc>
      </w:tr>
      <w:tr w:rsidR="00523DDE" w:rsidRPr="009B446F" w:rsidTr="003E633A">
        <w:trPr>
          <w:trHeight w:val="113"/>
        </w:trPr>
        <w:tc>
          <w:tcPr>
            <w:tcW w:w="551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3.1.9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DDE" w:rsidRPr="009B446F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Výstavba šatni na futbalovom ihrisku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DE" w:rsidRPr="008C2F3E" w:rsidRDefault="00523DDE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sz w:val="20"/>
                <w:szCs w:val="20"/>
                <w:lang w:eastAsia="sk-SK"/>
              </w:rPr>
            </w:pPr>
            <w:r w:rsidRPr="008C2F3E">
              <w:rPr>
                <w:rFonts w:eastAsia="Times New Roman"/>
                <w:sz w:val="20"/>
                <w:szCs w:val="20"/>
                <w:lang w:eastAsia="sk-SK"/>
              </w:rPr>
              <w:t>Podľa PD</w:t>
            </w:r>
          </w:p>
        </w:tc>
      </w:tr>
      <w:tr w:rsidR="00A943A8" w:rsidRPr="009B446F" w:rsidTr="00603762">
        <w:trPr>
          <w:trHeight w:val="574"/>
        </w:trPr>
        <w:tc>
          <w:tcPr>
            <w:tcW w:w="997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943A8" w:rsidRPr="009B446F" w:rsidRDefault="00A943A8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3.2</w:t>
            </w:r>
          </w:p>
        </w:tc>
        <w:tc>
          <w:tcPr>
            <w:tcW w:w="4003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A943A8" w:rsidRDefault="00A943A8" w:rsidP="00A943A8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A943A8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Zavedenie bezpečnostných opatrení v obci</w:t>
            </w:r>
            <w:r w:rsidRPr="00A943A8">
              <w:rPr>
                <w:rFonts w:eastAsia="Times New Roman"/>
                <w:sz w:val="20"/>
                <w:szCs w:val="20"/>
                <w:lang w:eastAsia="sk-SK"/>
              </w:rPr>
              <w:t> </w:t>
            </w:r>
          </w:p>
        </w:tc>
      </w:tr>
      <w:tr w:rsidR="009E2573" w:rsidRPr="009B446F" w:rsidTr="007D02D3">
        <w:trPr>
          <w:trHeight w:val="113"/>
        </w:trPr>
        <w:tc>
          <w:tcPr>
            <w:tcW w:w="5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Obnova a modernizácia verejného osvetlenia obce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Modernizácia a materiálno technické vybavenie DHZ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200/rok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3.2.3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a prevádzka kamerového systému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3.2.4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varovného systému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 PD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3.2.5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Obnova a doplnenie zvislého a vodorovného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dopravného značenia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   požiadaviek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3.2.6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Zriadenie nasvetlenia priechodov pre chodcov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Zámer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 PD</w:t>
            </w:r>
          </w:p>
        </w:tc>
      </w:tr>
      <w:tr w:rsidR="00C61F91" w:rsidRPr="009B446F" w:rsidTr="00603762">
        <w:trPr>
          <w:trHeight w:val="576"/>
        </w:trPr>
        <w:tc>
          <w:tcPr>
            <w:tcW w:w="997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C61F91" w:rsidRPr="009B446F" w:rsidRDefault="00C61F91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Opatrenie č. 3.3</w:t>
            </w:r>
          </w:p>
        </w:tc>
        <w:tc>
          <w:tcPr>
            <w:tcW w:w="4003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61F91" w:rsidRPr="00C61F91" w:rsidRDefault="00C61F91" w:rsidP="00C61F91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Zvýšenie informovanosti o obci, regióne a </w:t>
            </w:r>
            <w:proofErr w:type="spellStart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územií</w:t>
            </w:r>
            <w:proofErr w:type="spellEnd"/>
            <w:r w:rsidRPr="00762347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 xml:space="preserve"> MAS</w:t>
            </w:r>
          </w:p>
        </w:tc>
      </w:tr>
      <w:tr w:rsidR="009E2573" w:rsidRPr="009B446F" w:rsidTr="007D02D3">
        <w:trPr>
          <w:trHeight w:val="689"/>
        </w:trPr>
        <w:tc>
          <w:tcPr>
            <w:tcW w:w="5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  <w:t> </w:t>
            </w:r>
            <w:r w:rsidR="007D02D3" w:rsidRPr="009B446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Aktivita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3.3.1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 xml:space="preserve">Účasť obce na regionálnych projektoch 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propagácie regiónu a územia MAS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(v závislosti o schválení podpory MAS)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200/rok</w:t>
            </w:r>
          </w:p>
        </w:tc>
      </w:tr>
      <w:tr w:rsidR="009E2573" w:rsidRPr="009B446F" w:rsidTr="00CC4EDA">
        <w:trPr>
          <w:trHeight w:val="113"/>
        </w:trPr>
        <w:tc>
          <w:tcPr>
            <w:tcW w:w="5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ascii="Calibri" w:eastAsia="Times New Roman" w:hAnsi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3.3.2</w:t>
            </w:r>
          </w:p>
        </w:tc>
        <w:tc>
          <w:tcPr>
            <w:tcW w:w="24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left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9B446F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Šírenie ponuky informácii na internetovej stránke obce v závislosti do požiadaviek občanov a návštevníkov obce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73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Podľa</w:t>
            </w:r>
          </w:p>
          <w:p w:rsidR="009E2573" w:rsidRPr="009B446F" w:rsidRDefault="009E2573" w:rsidP="009E2573">
            <w:pPr>
              <w:suppressAutoHyphens w:val="0"/>
              <w:autoSpaceDN/>
              <w:spacing w:before="0" w:after="0" w:line="276" w:lineRule="auto"/>
              <w:ind w:firstLine="0"/>
              <w:jc w:val="center"/>
              <w:textAlignment w:val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požiadaviek</w:t>
            </w:r>
          </w:p>
        </w:tc>
      </w:tr>
    </w:tbl>
    <w:p w:rsidR="00815F9F" w:rsidRDefault="00815F9F" w:rsidP="00AC7F7A">
      <w:pPr>
        <w:spacing w:line="276" w:lineRule="auto"/>
      </w:pPr>
    </w:p>
    <w:p w:rsidR="008C40A4" w:rsidRDefault="008C40A4" w:rsidP="00AC7F7A">
      <w:pPr>
        <w:spacing w:line="276" w:lineRule="auto"/>
      </w:pPr>
    </w:p>
    <w:p w:rsidR="008C40A4" w:rsidRDefault="008C40A4" w:rsidP="00AC7F7A">
      <w:pPr>
        <w:spacing w:line="276" w:lineRule="auto"/>
      </w:pPr>
    </w:p>
    <w:p w:rsidR="008C40A4" w:rsidRDefault="008C40A4" w:rsidP="00AC7F7A">
      <w:pPr>
        <w:spacing w:line="276" w:lineRule="auto"/>
      </w:pPr>
    </w:p>
    <w:p w:rsidR="008C40A4" w:rsidRDefault="008C40A4" w:rsidP="00AC7F7A">
      <w:pPr>
        <w:spacing w:line="276" w:lineRule="auto"/>
      </w:pPr>
    </w:p>
    <w:p w:rsidR="008C40A4" w:rsidRDefault="008C40A4" w:rsidP="00AC7F7A">
      <w:pPr>
        <w:spacing w:line="276" w:lineRule="auto"/>
      </w:pPr>
    </w:p>
    <w:p w:rsidR="008C40A4" w:rsidRPr="00823606" w:rsidRDefault="008C40A4" w:rsidP="008C40A4">
      <w:pPr>
        <w:pStyle w:val="UZ"/>
      </w:pPr>
      <w:bookmarkStart w:id="71" w:name="_Toc460583200"/>
      <w:r w:rsidRPr="00823606">
        <w:lastRenderedPageBreak/>
        <w:t>Príloh</w:t>
      </w:r>
      <w:r>
        <w:t>a 2 – Vyhodnotenie dotazníkov</w:t>
      </w:r>
      <w:bookmarkEnd w:id="71"/>
    </w:p>
    <w:p w:rsidR="008C40A4" w:rsidRPr="007E46B8" w:rsidRDefault="008C40A4" w:rsidP="008C40A4">
      <w:pPr>
        <w:spacing w:line="276" w:lineRule="auto"/>
        <w:ind w:firstLine="0"/>
      </w:pPr>
      <w:r w:rsidRPr="007E46B8">
        <w:t xml:space="preserve">Na území obce </w:t>
      </w:r>
      <w:r>
        <w:t xml:space="preserve">Lieskovec bol </w:t>
      </w:r>
      <w:r w:rsidRPr="007E46B8">
        <w:t>vykonaný prieskum obyvateľstva dotazníkovou formou s nasledovným výstupom:</w:t>
      </w:r>
    </w:p>
    <w:p w:rsidR="008C40A4" w:rsidRDefault="008C40A4" w:rsidP="008C40A4">
      <w:pPr>
        <w:spacing w:line="276" w:lineRule="auto"/>
        <w:ind w:firstLine="0"/>
        <w:rPr>
          <w:b/>
        </w:rPr>
      </w:pPr>
      <w:r w:rsidRPr="00F910D8">
        <w:rPr>
          <w:b/>
        </w:rPr>
        <w:t xml:space="preserve">Charakteristika respondenta: </w:t>
      </w:r>
    </w:p>
    <w:p w:rsidR="008C40A4" w:rsidRDefault="008C40A4" w:rsidP="008C40A4">
      <w:pPr>
        <w:ind w:firstLine="0"/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7124DE46" wp14:editId="2E702475">
            <wp:simplePos x="0" y="0"/>
            <wp:positionH relativeFrom="margin">
              <wp:align>left</wp:align>
            </wp:positionH>
            <wp:positionV relativeFrom="paragraph">
              <wp:posOffset>1804035</wp:posOffset>
            </wp:positionV>
            <wp:extent cx="5419725" cy="1447800"/>
            <wp:effectExtent l="0" t="0" r="9525" b="0"/>
            <wp:wrapSquare wrapText="bothSides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6B8">
        <w:t xml:space="preserve">Prieskumu sa </w:t>
      </w:r>
      <w:r>
        <w:t xml:space="preserve">zúčastnilo 31 obyvateľov obce Lieskovec, z toho 16 muži a 15 žien. </w:t>
      </w:r>
    </w:p>
    <w:tbl>
      <w:tblPr>
        <w:tblW w:w="854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6"/>
        <w:gridCol w:w="2847"/>
        <w:gridCol w:w="2847"/>
      </w:tblGrid>
      <w:tr w:rsidR="008C40A4" w:rsidRPr="000A5047" w:rsidTr="009F34B2">
        <w:trPr>
          <w:trHeight w:val="248"/>
          <w:jc w:val="center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CF3063" w:rsidRDefault="008C40A4" w:rsidP="008C40A4">
            <w:pPr>
              <w:spacing w:after="0" w:line="276" w:lineRule="auto"/>
              <w:rPr>
                <w:rFonts w:eastAsia="Times New Roman"/>
                <w:b/>
                <w:color w:val="000000"/>
                <w:lang w:eastAsia="sk-SK"/>
              </w:rPr>
            </w:pPr>
            <w:r>
              <w:rPr>
                <w:rFonts w:eastAsia="Times New Roman"/>
                <w:b/>
                <w:color w:val="000000"/>
                <w:lang w:eastAsia="sk-SK"/>
              </w:rPr>
              <w:t xml:space="preserve"> </w:t>
            </w:r>
            <w:r w:rsidRPr="00CF3063">
              <w:rPr>
                <w:rFonts w:eastAsia="Times New Roman"/>
                <w:b/>
                <w:color w:val="000000"/>
                <w:lang w:eastAsia="sk-SK"/>
              </w:rPr>
              <w:t>Pohlavie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</w:t>
            </w:r>
            <w:r w:rsidRPr="000A5047">
              <w:rPr>
                <w:rFonts w:eastAsia="Times New Roman"/>
                <w:b/>
                <w:bCs/>
                <w:color w:val="000000"/>
                <w:lang w:eastAsia="sk-SK"/>
              </w:rPr>
              <w:t>počet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</w:t>
            </w:r>
            <w:r w:rsidRPr="000A5047">
              <w:rPr>
                <w:rFonts w:eastAsia="Times New Roman"/>
                <w:b/>
                <w:bCs/>
                <w:color w:val="000000"/>
                <w:lang w:eastAsia="sk-SK"/>
              </w:rPr>
              <w:t>percentá</w:t>
            </w:r>
          </w:p>
        </w:tc>
      </w:tr>
      <w:tr w:rsidR="008C40A4" w:rsidRPr="000A5047" w:rsidTr="008C40A4">
        <w:trPr>
          <w:trHeight w:val="248"/>
          <w:jc w:val="center"/>
        </w:trPr>
        <w:tc>
          <w:tcPr>
            <w:tcW w:w="2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</w:t>
            </w:r>
            <w:r w:rsidRPr="000A5047">
              <w:rPr>
                <w:rFonts w:eastAsia="Times New Roman"/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16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52%</w:t>
            </w:r>
          </w:p>
        </w:tc>
      </w:tr>
      <w:tr w:rsidR="008C40A4" w:rsidRPr="000A5047" w:rsidTr="008C40A4">
        <w:trPr>
          <w:trHeight w:val="248"/>
          <w:jc w:val="center"/>
        </w:trPr>
        <w:tc>
          <w:tcPr>
            <w:tcW w:w="2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</w:t>
            </w:r>
            <w:r w:rsidRPr="000A5047">
              <w:rPr>
                <w:rFonts w:eastAsia="Times New Roman"/>
                <w:b/>
                <w:bCs/>
                <w:color w:val="000000"/>
                <w:lang w:eastAsia="sk-SK"/>
              </w:rPr>
              <w:t>ženy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0A5047" w:rsidRDefault="008C40A4" w:rsidP="008C40A4">
            <w:pPr>
              <w:spacing w:after="0" w:line="276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15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0A5047" w:rsidRDefault="008C40A4" w:rsidP="008C40A4">
            <w:pPr>
              <w:spacing w:after="0" w:line="276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48%</w:t>
            </w:r>
          </w:p>
        </w:tc>
      </w:tr>
    </w:tbl>
    <w:p w:rsidR="008C40A4" w:rsidRDefault="008C40A4" w:rsidP="008C40A4">
      <w:pPr>
        <w:spacing w:line="276" w:lineRule="auto"/>
        <w:ind w:firstLine="0"/>
      </w:pPr>
    </w:p>
    <w:p w:rsidR="008C40A4" w:rsidRDefault="008C40A4" w:rsidP="008C40A4">
      <w:pPr>
        <w:spacing w:line="276" w:lineRule="auto"/>
        <w:ind w:firstLine="0"/>
      </w:pPr>
      <w:r>
        <w:t xml:space="preserve">Najviac respondentov patrilo do vekovej kategórie od 31 do 60 rokov. Do tejto kategórie patrilo 45% respondentov. 29% respondentov patrilo do vekovej kategórie od 19 do 30 rokov a 23% do kategórie nad 61 rokov. 1 respondent mal vek do 18 rokov. </w:t>
      </w:r>
    </w:p>
    <w:p w:rsidR="008C40A4" w:rsidRPr="00CE0864" w:rsidRDefault="008C40A4" w:rsidP="008C40A4">
      <w:pPr>
        <w:spacing w:line="276" w:lineRule="auto"/>
      </w:pPr>
    </w:p>
    <w:tbl>
      <w:tblPr>
        <w:tblW w:w="852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2840"/>
        <w:gridCol w:w="2840"/>
      </w:tblGrid>
      <w:tr w:rsidR="008C40A4" w:rsidRPr="00637DBC" w:rsidTr="009F34B2">
        <w:trPr>
          <w:trHeight w:val="20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veková kategória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</w:t>
            </w:r>
            <w:r w:rsidRPr="002D1C61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</w:t>
            </w:r>
            <w:r w:rsidRPr="002D1C61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637DBC" w:rsidTr="008C40A4">
        <w:trPr>
          <w:trHeight w:val="20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do 18 rokov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3%</w:t>
            </w:r>
          </w:p>
        </w:tc>
      </w:tr>
      <w:tr w:rsidR="008C40A4" w:rsidRPr="00637DBC" w:rsidTr="008C40A4">
        <w:trPr>
          <w:trHeight w:val="20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od 19 do 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29%</w:t>
            </w:r>
          </w:p>
        </w:tc>
      </w:tr>
      <w:tr w:rsidR="008C40A4" w:rsidRPr="00637DBC" w:rsidTr="008C40A4">
        <w:trPr>
          <w:trHeight w:val="20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od 31 do 60 rokov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45%</w:t>
            </w:r>
          </w:p>
        </w:tc>
      </w:tr>
      <w:tr w:rsidR="008C40A4" w:rsidRPr="00637DBC" w:rsidTr="008C40A4">
        <w:trPr>
          <w:trHeight w:val="20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nad 61 rokov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23%</w:t>
            </w:r>
          </w:p>
        </w:tc>
      </w:tr>
    </w:tbl>
    <w:tbl>
      <w:tblPr>
        <w:tblpPr w:leftFromText="141" w:rightFromText="141" w:vertAnchor="page" w:horzAnchor="margin" w:tblpY="5161"/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9"/>
        <w:gridCol w:w="1493"/>
        <w:gridCol w:w="1863"/>
      </w:tblGrid>
      <w:tr w:rsidR="008C40A4" w:rsidRPr="002D1C61" w:rsidTr="009F34B2">
        <w:trPr>
          <w:trHeight w:val="203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lastRenderedPageBreak/>
              <w:t>Dosiahnuté vzdelanie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</w:t>
            </w:r>
            <w:r w:rsidRPr="002D1C61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 </w:t>
            </w:r>
            <w:r w:rsidRPr="002D1C61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2D1C61" w:rsidTr="008C40A4">
        <w:trPr>
          <w:trHeight w:val="203"/>
        </w:trPr>
        <w:tc>
          <w:tcPr>
            <w:tcW w:w="5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Základné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2D1C61" w:rsidTr="008C40A4">
        <w:trPr>
          <w:trHeight w:val="203"/>
        </w:trPr>
        <w:tc>
          <w:tcPr>
            <w:tcW w:w="5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Vyučenie bez maturity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23%</w:t>
            </w:r>
          </w:p>
        </w:tc>
      </w:tr>
      <w:tr w:rsidR="008C40A4" w:rsidRPr="002D1C61" w:rsidTr="008C40A4">
        <w:trPr>
          <w:trHeight w:val="350"/>
        </w:trPr>
        <w:tc>
          <w:tcPr>
            <w:tcW w:w="5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Vyučenie s maturitou alebo úplné stredoškolské vzdelanie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55%</w:t>
            </w:r>
          </w:p>
        </w:tc>
      </w:tr>
      <w:tr w:rsidR="008C40A4" w:rsidRPr="002D1C61" w:rsidTr="008C40A4">
        <w:trPr>
          <w:trHeight w:val="298"/>
        </w:trPr>
        <w:tc>
          <w:tcPr>
            <w:tcW w:w="5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0A4" w:rsidRPr="002D1C61" w:rsidRDefault="008C40A4" w:rsidP="008C40A4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Vyššie vzdelanie - pomaturitné, bakalárske, vysokoškolské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2D1C61" w:rsidRDefault="008C40A4" w:rsidP="008C40A4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13%</w:t>
            </w:r>
          </w:p>
        </w:tc>
      </w:tr>
    </w:tbl>
    <w:p w:rsidR="008C40A4" w:rsidRDefault="008C40A4" w:rsidP="008C40A4">
      <w:pPr>
        <w:spacing w:line="276" w:lineRule="auto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35A7CA75" wp14:editId="010EC4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91150" cy="1647825"/>
            <wp:effectExtent l="0" t="0" r="0" b="9525"/>
            <wp:wrapSquare wrapText="bothSides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t xml:space="preserve"> </w:t>
      </w:r>
    </w:p>
    <w:p w:rsidR="008C40A4" w:rsidRDefault="008C40A4" w:rsidP="008C40A4">
      <w:pPr>
        <w:spacing w:line="276" w:lineRule="auto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4057226A" wp14:editId="69D00E1A">
            <wp:simplePos x="0" y="0"/>
            <wp:positionH relativeFrom="margin">
              <wp:align>right</wp:align>
            </wp:positionH>
            <wp:positionV relativeFrom="paragraph">
              <wp:posOffset>2519680</wp:posOffset>
            </wp:positionV>
            <wp:extent cx="5400675" cy="2581275"/>
            <wp:effectExtent l="0" t="0" r="9525" b="9525"/>
            <wp:wrapSquare wrapText="bothSides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0A4" w:rsidRDefault="008C40A4" w:rsidP="008C40A4">
      <w:pPr>
        <w:spacing w:line="276" w:lineRule="auto"/>
        <w:jc w:val="center"/>
        <w:rPr>
          <w:b/>
        </w:rPr>
      </w:pPr>
    </w:p>
    <w:p w:rsidR="008C40A4" w:rsidRPr="00266ACC" w:rsidRDefault="008C40A4" w:rsidP="008C40A4">
      <w:pPr>
        <w:spacing w:line="276" w:lineRule="auto"/>
        <w:ind w:firstLine="0"/>
      </w:pPr>
      <w:r w:rsidRPr="00266ACC">
        <w:t>55%</w:t>
      </w:r>
      <w:r>
        <w:t xml:space="preserve"> opýtaných malo vyučenie s maturitou alebo úplné stredoškolské vzdelanie. Vyučenie bez maturity malo 7 respondentov (23%). 4 respondenti (13%) dosiahlo vyššie vzdelanie (pomaturitné, bakalárske, vysokoškolské). Iba základné vzdelanie dosiahli 3 respondenti (9%). </w:t>
      </w:r>
    </w:p>
    <w:p w:rsidR="008C40A4" w:rsidRDefault="008C40A4" w:rsidP="008C40A4">
      <w:pPr>
        <w:spacing w:line="276" w:lineRule="auto"/>
        <w:ind w:firstLine="0"/>
        <w:rPr>
          <w:b/>
        </w:rPr>
      </w:pPr>
      <w:r w:rsidRPr="00F910D8">
        <w:rPr>
          <w:b/>
        </w:rPr>
        <w:lastRenderedPageBreak/>
        <w:t xml:space="preserve">Respondenti odpovedali na otázky: </w:t>
      </w:r>
    </w:p>
    <w:p w:rsidR="008C40A4" w:rsidRDefault="00072A66" w:rsidP="008C40A4">
      <w:pPr>
        <w:spacing w:line="276" w:lineRule="auto"/>
        <w:ind w:firstLine="0"/>
        <w:rPr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23081B6D" wp14:editId="0910FB25">
            <wp:simplePos x="0" y="0"/>
            <wp:positionH relativeFrom="margin">
              <wp:posOffset>-635</wp:posOffset>
            </wp:positionH>
            <wp:positionV relativeFrom="paragraph">
              <wp:posOffset>5073650</wp:posOffset>
            </wp:positionV>
            <wp:extent cx="5400675" cy="3267075"/>
            <wp:effectExtent l="0" t="0" r="9525" b="9525"/>
            <wp:wrapSquare wrapText="bothSides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A4" w:rsidRPr="00F910D8">
        <w:rPr>
          <w:u w:val="single"/>
        </w:rPr>
        <w:t>Čo vám život v obci najviac znepríjemňuje?</w:t>
      </w:r>
    </w:p>
    <w:tbl>
      <w:tblPr>
        <w:tblW w:w="8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6"/>
        <w:gridCol w:w="1413"/>
        <w:gridCol w:w="1763"/>
      </w:tblGrid>
      <w:tr w:rsidR="008C40A4" w:rsidRPr="002D1C61" w:rsidTr="009F34B2">
        <w:trPr>
          <w:trHeight w:val="298"/>
          <w:jc w:val="center"/>
        </w:trPr>
        <w:tc>
          <w:tcPr>
            <w:tcW w:w="5286" w:type="dxa"/>
            <w:shd w:val="clear" w:color="auto" w:fill="F2F2F2" w:themeFill="background1" w:themeFillShade="F2"/>
            <w:vAlign w:val="bottom"/>
            <w:hideMark/>
          </w:tcPr>
          <w:p w:rsidR="008C40A4" w:rsidRPr="002D1C61" w:rsidRDefault="008C40A4" w:rsidP="00907FC1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  <w:hideMark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</w:t>
            </w:r>
            <w:r w:rsidR="008C40A4" w:rsidRPr="002D1C61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1763" w:type="dxa"/>
            <w:shd w:val="clear" w:color="auto" w:fill="F2F2F2" w:themeFill="background1" w:themeFillShade="F2"/>
            <w:vAlign w:val="center"/>
            <w:hideMark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 </w:t>
            </w:r>
            <w:r w:rsidR="008C40A4" w:rsidRPr="002D1C61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2D1C61" w:rsidTr="00072A66">
        <w:trPr>
          <w:trHeight w:val="554"/>
          <w:jc w:val="center"/>
        </w:trPr>
        <w:tc>
          <w:tcPr>
            <w:tcW w:w="5286" w:type="dxa"/>
            <w:shd w:val="clear" w:color="000000" w:fill="FFFFFF"/>
            <w:vAlign w:val="bottom"/>
            <w:hideMark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nedostatok kultúrnych, športových alebo spoločenských podujatí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10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Pr="002D1C61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32%</w:t>
            </w:r>
          </w:p>
        </w:tc>
      </w:tr>
      <w:tr w:rsidR="008C40A4" w:rsidRPr="002D1C61" w:rsidTr="00072A66">
        <w:trPr>
          <w:trHeight w:val="376"/>
          <w:jc w:val="center"/>
        </w:trPr>
        <w:tc>
          <w:tcPr>
            <w:tcW w:w="5286" w:type="dxa"/>
            <w:shd w:val="clear" w:color="000000" w:fill="FFFFFF"/>
            <w:vAlign w:val="bottom"/>
            <w:hideMark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n</w:t>
            </w:r>
            <w:r w:rsidRPr="002D1C61">
              <w:rPr>
                <w:rFonts w:eastAsia="Times New Roman"/>
                <w:b/>
                <w:bCs/>
                <w:lang w:eastAsia="sk-SK"/>
              </w:rPr>
              <w:t>edostatok obchodov a služieb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 </w:t>
            </w:r>
            <w:r w:rsidR="008C40A4">
              <w:rPr>
                <w:rFonts w:eastAsia="Times New Roman"/>
                <w:lang w:eastAsia="sk-SK"/>
              </w:rPr>
              <w:t>7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Pr="002D1C61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23%</w:t>
            </w:r>
          </w:p>
        </w:tc>
      </w:tr>
      <w:tr w:rsidR="008C40A4" w:rsidRPr="002D1C61" w:rsidTr="00072A66">
        <w:trPr>
          <w:trHeight w:val="692"/>
          <w:jc w:val="center"/>
        </w:trPr>
        <w:tc>
          <w:tcPr>
            <w:tcW w:w="5286" w:type="dxa"/>
            <w:shd w:val="clear" w:color="000000" w:fill="FFFFFF"/>
            <w:vAlign w:val="bottom"/>
            <w:hideMark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chýbajúca oddychová zóna so zeleňou, lavičkami a ihriskom pre malé deti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 </w:t>
            </w:r>
            <w:r w:rsidR="008C40A4">
              <w:rPr>
                <w:rFonts w:eastAsia="Times New Roman"/>
                <w:lang w:eastAsia="sk-SK"/>
              </w:rPr>
              <w:t>7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Pr="002D1C61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23%</w:t>
            </w:r>
          </w:p>
        </w:tc>
      </w:tr>
      <w:tr w:rsidR="008C40A4" w:rsidRPr="002D1C61" w:rsidTr="00072A66">
        <w:trPr>
          <w:trHeight w:val="266"/>
          <w:jc w:val="center"/>
        </w:trPr>
        <w:tc>
          <w:tcPr>
            <w:tcW w:w="5286" w:type="dxa"/>
            <w:shd w:val="clear" w:color="000000" w:fill="FFFFFF"/>
            <w:vAlign w:val="bottom"/>
            <w:hideMark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2D1C61">
              <w:rPr>
                <w:rFonts w:eastAsia="Times New Roman"/>
                <w:b/>
                <w:bCs/>
                <w:lang w:eastAsia="sk-SK"/>
              </w:rPr>
              <w:t>bezpečnosť v obci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4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Pr="002D1C61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13%</w:t>
            </w:r>
          </w:p>
        </w:tc>
      </w:tr>
      <w:tr w:rsidR="008C40A4" w:rsidRPr="002D1C61" w:rsidTr="00072A66">
        <w:trPr>
          <w:trHeight w:val="268"/>
          <w:jc w:val="center"/>
        </w:trPr>
        <w:tc>
          <w:tcPr>
            <w:tcW w:w="5286" w:type="dxa"/>
            <w:shd w:val="clear" w:color="000000" w:fill="FFFFFF"/>
            <w:vAlign w:val="bottom"/>
            <w:hideMark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Chýbajúca sociálna starostlivosť o obyvateľov odkázaných na pomoc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Pr="002D1C61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2D1C61" w:rsidTr="00072A66">
        <w:trPr>
          <w:trHeight w:val="268"/>
          <w:jc w:val="center"/>
        </w:trPr>
        <w:tc>
          <w:tcPr>
            <w:tcW w:w="5286" w:type="dxa"/>
            <w:shd w:val="clear" w:color="000000" w:fill="FFFFFF"/>
            <w:vAlign w:val="bottom"/>
          </w:tcPr>
          <w:p w:rsidR="008C40A4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čistota v obci 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2D1C61" w:rsidTr="00072A66">
        <w:trPr>
          <w:trHeight w:val="268"/>
          <w:jc w:val="center"/>
        </w:trPr>
        <w:tc>
          <w:tcPr>
            <w:tcW w:w="5286" w:type="dxa"/>
            <w:shd w:val="clear" w:color="000000" w:fill="FFFFFF"/>
            <w:vAlign w:val="bottom"/>
          </w:tcPr>
          <w:p w:rsidR="008C40A4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Chýbajúca zdravotná starostlivosť 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2D1C61" w:rsidTr="00072A66">
        <w:trPr>
          <w:trHeight w:val="268"/>
          <w:jc w:val="center"/>
        </w:trPr>
        <w:tc>
          <w:tcPr>
            <w:tcW w:w="5286" w:type="dxa"/>
            <w:shd w:val="clear" w:color="000000" w:fill="FFFFFF"/>
            <w:vAlign w:val="bottom"/>
          </w:tcPr>
          <w:p w:rsidR="008C40A4" w:rsidRPr="002D1C61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Chýbajúca základná škola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Pr="002D1C61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4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13%</w:t>
            </w:r>
          </w:p>
        </w:tc>
      </w:tr>
      <w:tr w:rsidR="008C40A4" w:rsidRPr="002D1C61" w:rsidTr="00072A66">
        <w:trPr>
          <w:trHeight w:val="493"/>
          <w:jc w:val="center"/>
        </w:trPr>
        <w:tc>
          <w:tcPr>
            <w:tcW w:w="5286" w:type="dxa"/>
            <w:shd w:val="clear" w:color="000000" w:fill="FFFFFF"/>
            <w:vAlign w:val="bottom"/>
          </w:tcPr>
          <w:p w:rsidR="008C40A4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Zriedkavá autobusová doprava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6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19%</w:t>
            </w:r>
          </w:p>
        </w:tc>
      </w:tr>
      <w:tr w:rsidR="008C40A4" w:rsidRPr="002D1C61" w:rsidTr="00072A66">
        <w:trPr>
          <w:trHeight w:val="493"/>
          <w:jc w:val="center"/>
        </w:trPr>
        <w:tc>
          <w:tcPr>
            <w:tcW w:w="5286" w:type="dxa"/>
            <w:shd w:val="clear" w:color="000000" w:fill="FFFFFF"/>
            <w:vAlign w:val="bottom"/>
          </w:tcPr>
          <w:p w:rsidR="008C40A4" w:rsidRDefault="008C40A4" w:rsidP="00072A66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Nie je nič, čo by mi život v obci znepríjemňovalo 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8C40A4" w:rsidRDefault="00072A66" w:rsidP="00072A66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8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8C40A4" w:rsidRDefault="008C40A4" w:rsidP="00072A66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26%</w:t>
            </w:r>
          </w:p>
        </w:tc>
      </w:tr>
    </w:tbl>
    <w:p w:rsidR="008C40A4" w:rsidRDefault="008C40A4" w:rsidP="00072A66">
      <w:pPr>
        <w:spacing w:line="276" w:lineRule="auto"/>
        <w:ind w:firstLine="0"/>
        <w:rPr>
          <w:u w:val="single"/>
        </w:rPr>
      </w:pPr>
      <w:r w:rsidRPr="0083313F">
        <w:lastRenderedPageBreak/>
        <w:t>Ž</w:t>
      </w:r>
      <w:r>
        <w:t xml:space="preserve">ivot v obci najviac znepríjemňuje nedostatok kultúrnych, športových alebo spoločenských podujatí. Ako znepríjemnenie života v obci označilo túto možnosť 10 respondentov (32%).  Nedostatok obchodov a služieb a chýbajúca oddychová zóna so zeleňou, lavičkami a ihriskom pre malé deti označilo 7 opýtaných (23%). Nasledovala zriedkavá autobusová doprava, v počte označení 6 (19%). Ďalej v počte 4 (13%) nasledovala chýbajúca základná škola a bezpečnosť v obci. 3 respondentom (9%) prekáža chýbajúca zdravotná starostlivosť, chýbajúca sociálna starostlivosť o obyvateľov odkázaných na pomoc a čistota v obci. Pre 8 respondentov (26%) nie je nič, čo by im život v obci znepríjemňovalo. </w:t>
      </w:r>
    </w:p>
    <w:p w:rsidR="008C40A4" w:rsidRDefault="00907FC1" w:rsidP="00072A66">
      <w:pPr>
        <w:spacing w:line="276" w:lineRule="auto"/>
        <w:ind w:firstLine="0"/>
        <w:rPr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545D3E45" wp14:editId="182AD089">
            <wp:simplePos x="0" y="0"/>
            <wp:positionH relativeFrom="margin">
              <wp:posOffset>-635</wp:posOffset>
            </wp:positionH>
            <wp:positionV relativeFrom="paragraph">
              <wp:posOffset>4318635</wp:posOffset>
            </wp:positionV>
            <wp:extent cx="5391150" cy="2266950"/>
            <wp:effectExtent l="0" t="0" r="0" b="0"/>
            <wp:wrapSquare wrapText="bothSides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A4" w:rsidRPr="00F370BC">
        <w:rPr>
          <w:u w:val="single"/>
        </w:rPr>
        <w:t>Podľa vášho názoru, aké možnosti trávenia voľného času by mládež uvítala?</w:t>
      </w:r>
    </w:p>
    <w:tbl>
      <w:tblPr>
        <w:tblpPr w:leftFromText="141" w:rightFromText="141" w:vertAnchor="page" w:horzAnchor="margin" w:tblpY="5611"/>
        <w:tblW w:w="84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371"/>
        <w:gridCol w:w="1860"/>
      </w:tblGrid>
      <w:tr w:rsidR="00907FC1" w:rsidRPr="003444F6" w:rsidTr="009F34B2">
        <w:trPr>
          <w:trHeight w:val="26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ihrisko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32%</w:t>
            </w:r>
          </w:p>
        </w:tc>
      </w:tr>
      <w:tr w:rsidR="008C40A4" w:rsidRPr="003444F6" w:rsidTr="00907FC1">
        <w:trPr>
          <w:trHeight w:val="74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verejná WiFi sieť (miestnosť pre obyvateľov obce s možnosťou internetového pripojenia)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26%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kultúrne podujatia (koncerty, divadlo, tanec,...)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19%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záujmové kluby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32%</w:t>
            </w:r>
          </w:p>
        </w:tc>
      </w:tr>
      <w:tr w:rsidR="008C40A4" w:rsidRPr="003444F6" w:rsidTr="00907FC1">
        <w:trPr>
          <w:trHeight w:val="52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kúpalisko alebo krytá plaváreň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48%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Komunitné centrum pre rôzne tvorivé aktivity, ktoré by si mládež navrhovala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26%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 xml:space="preserve">Neviem 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26%</w:t>
            </w:r>
          </w:p>
        </w:tc>
      </w:tr>
      <w:tr w:rsidR="008C40A4" w:rsidRPr="003444F6" w:rsidTr="00907FC1">
        <w:trPr>
          <w:trHeight w:val="26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Iné: WiFi v celej obci nie len pri úrade!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072A66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3%</w:t>
            </w:r>
          </w:p>
        </w:tc>
      </w:tr>
    </w:tbl>
    <w:p w:rsidR="008C40A4" w:rsidRDefault="008C40A4" w:rsidP="00907FC1">
      <w:pPr>
        <w:spacing w:line="276" w:lineRule="auto"/>
        <w:ind w:firstLine="0"/>
      </w:pPr>
      <w:r>
        <w:lastRenderedPageBreak/>
        <w:t xml:space="preserve">Podľa názoru respondentov by mládež v obci najviac privítala kúpalisko alebo krytú plaváreň (označilo 15 respondentov: 48%). Ďalšími najviac označovanými možnosťami boli ihrisko a záujmové kluby (10 respondentov: 32%). 6 opýtaných si myslí, že by mládež uvítala kultúrne podujatia (koncerty, divadlo, tanec, ... ). 8 opýtaných nevedelo na túto otázku odpovedať. </w:t>
      </w:r>
    </w:p>
    <w:p w:rsidR="008C40A4" w:rsidRDefault="001677B9" w:rsidP="00907FC1">
      <w:pPr>
        <w:spacing w:line="276" w:lineRule="auto"/>
        <w:ind w:firstLine="0"/>
        <w:rPr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7221A175" wp14:editId="0F3C0868">
            <wp:simplePos x="0" y="0"/>
            <wp:positionH relativeFrom="margin">
              <wp:align>left</wp:align>
            </wp:positionH>
            <wp:positionV relativeFrom="paragraph">
              <wp:posOffset>3599180</wp:posOffset>
            </wp:positionV>
            <wp:extent cx="5400040" cy="2264533"/>
            <wp:effectExtent l="0" t="0" r="10160" b="2540"/>
            <wp:wrapSquare wrapText="bothSides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A4" w:rsidRPr="00F370BC">
        <w:rPr>
          <w:u w:val="single"/>
        </w:rPr>
        <w:t>Podľa vášho názoru, aké možnosti trávenia voľného času by dospelí obyvatelia uvítali?</w:t>
      </w:r>
    </w:p>
    <w:tbl>
      <w:tblPr>
        <w:tblW w:w="84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4"/>
        <w:gridCol w:w="1302"/>
        <w:gridCol w:w="1584"/>
      </w:tblGrid>
      <w:tr w:rsidR="008C40A4" w:rsidRPr="003444F6" w:rsidTr="009F34B2">
        <w:trPr>
          <w:trHeight w:val="310"/>
          <w:jc w:val="center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>
              <w:t xml:space="preserve"> </w:t>
            </w:r>
            <w:r w:rsidRPr="003444F6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3444F6" w:rsidTr="00907FC1">
        <w:trPr>
          <w:trHeight w:val="344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spoločenské podujatia a zábavy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17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55%</w:t>
            </w:r>
          </w:p>
        </w:tc>
      </w:tr>
      <w:tr w:rsidR="008C40A4" w:rsidRPr="003444F6" w:rsidTr="00907FC1">
        <w:trPr>
          <w:trHeight w:val="265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kultúrne akcie (koncerty, divadlo, tanec...)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20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65%</w:t>
            </w:r>
          </w:p>
        </w:tc>
      </w:tr>
      <w:tr w:rsidR="008C40A4" w:rsidRPr="003444F6" w:rsidTr="00907FC1">
        <w:trPr>
          <w:trHeight w:val="310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športové podujatia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DB66D2" w:rsidP="00DB66D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35%</w:t>
            </w:r>
          </w:p>
        </w:tc>
      </w:tr>
      <w:tr w:rsidR="008C40A4" w:rsidRPr="003444F6" w:rsidTr="00907FC1">
        <w:trPr>
          <w:trHeight w:val="370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záujmové združenia, spolky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DB66D2" w:rsidP="00DB66D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16%</w:t>
            </w:r>
          </w:p>
        </w:tc>
      </w:tr>
      <w:tr w:rsidR="008C40A4" w:rsidRPr="003444F6" w:rsidTr="00907FC1">
        <w:trPr>
          <w:trHeight w:val="310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kúpalisko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DB66D2" w:rsidP="00DB66D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32%</w:t>
            </w:r>
          </w:p>
        </w:tc>
      </w:tr>
      <w:tr w:rsidR="008C40A4" w:rsidRPr="003444F6" w:rsidTr="00907FC1">
        <w:trPr>
          <w:trHeight w:val="418"/>
          <w:jc w:val="center"/>
        </w:trPr>
        <w:tc>
          <w:tcPr>
            <w:tcW w:w="5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verejná WiFi sieť (miestnosť pre obyvateľov obce s možnosťou internetového pripojenia)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Pr="003444F6" w:rsidRDefault="00DB66D2" w:rsidP="00DB66D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 </w:t>
            </w:r>
            <w:r w:rsidR="008C40A4">
              <w:rPr>
                <w:rFonts w:eastAsia="Times New Roman"/>
                <w:lang w:eastAsia="sk-SK"/>
              </w:rPr>
              <w:t>6%</w:t>
            </w:r>
          </w:p>
        </w:tc>
      </w:tr>
      <w:tr w:rsidR="008C40A4" w:rsidRPr="003444F6" w:rsidTr="00907FC1">
        <w:trPr>
          <w:trHeight w:val="418"/>
          <w:jc w:val="center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907FC1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Neviem odpovedať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Default="00907FC1" w:rsidP="00907FC1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0A4" w:rsidRDefault="00DB66D2" w:rsidP="00DB66D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16%</w:t>
            </w:r>
          </w:p>
        </w:tc>
      </w:tr>
    </w:tbl>
    <w:p w:rsidR="008C40A4" w:rsidRPr="00935923" w:rsidRDefault="008C40A4" w:rsidP="001677B9">
      <w:pPr>
        <w:tabs>
          <w:tab w:val="left" w:pos="540"/>
        </w:tabs>
        <w:spacing w:line="276" w:lineRule="auto"/>
        <w:ind w:firstLine="0"/>
      </w:pPr>
      <w:r w:rsidRPr="00935923">
        <w:t xml:space="preserve">Čo sa týka </w:t>
      </w:r>
      <w:r>
        <w:t xml:space="preserve">možností trávenia voľného času dospelých, privítali by podľa 20 respondentov (65%) kultúrne akcie (koncerty, divadlo, tanec, ... ). Podľa 17 respondentov ( 55%) by dospelí obyvatelia obce privítali spoločenské podujatia a zábavy. 11 (35%) respondentov si myslí, že by dospelí privítali športové podujatia a 10 (32%) kúpalisko.  </w:t>
      </w:r>
    </w:p>
    <w:p w:rsidR="008C40A4" w:rsidRDefault="008C40A4" w:rsidP="008C40A4">
      <w:pPr>
        <w:spacing w:line="276" w:lineRule="auto"/>
        <w:rPr>
          <w:u w:val="single"/>
        </w:rPr>
      </w:pPr>
    </w:p>
    <w:p w:rsidR="001677B9" w:rsidRDefault="001677B9" w:rsidP="001677B9">
      <w:pPr>
        <w:spacing w:line="276" w:lineRule="auto"/>
        <w:ind w:firstLine="0"/>
        <w:rPr>
          <w:u w:val="single"/>
        </w:rPr>
      </w:pPr>
    </w:p>
    <w:p w:rsidR="008C40A4" w:rsidRDefault="00B60C90" w:rsidP="001677B9">
      <w:pPr>
        <w:spacing w:line="276" w:lineRule="auto"/>
        <w:ind w:firstLine="0"/>
        <w:rPr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 wp14:anchorId="64C9E27F" wp14:editId="30031E25">
            <wp:simplePos x="0" y="0"/>
            <wp:positionH relativeFrom="margin">
              <wp:align>right</wp:align>
            </wp:positionH>
            <wp:positionV relativeFrom="paragraph">
              <wp:posOffset>5644515</wp:posOffset>
            </wp:positionV>
            <wp:extent cx="5391150" cy="2886075"/>
            <wp:effectExtent l="0" t="0" r="0" b="9525"/>
            <wp:wrapSquare wrapText="bothSides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A4" w:rsidRPr="00F370BC">
        <w:rPr>
          <w:u w:val="single"/>
        </w:rPr>
        <w:t>Ktoré z nedostatkov v obci by ste riešili najskôr?</w:t>
      </w:r>
    </w:p>
    <w:tbl>
      <w:tblPr>
        <w:tblW w:w="84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9"/>
        <w:gridCol w:w="1148"/>
        <w:gridCol w:w="1412"/>
      </w:tblGrid>
      <w:tr w:rsidR="008C40A4" w:rsidRPr="003444F6" w:rsidTr="009F34B2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3444F6" w:rsidRDefault="008C40A4" w:rsidP="00907FC1">
            <w:pPr>
              <w:spacing w:after="0" w:line="276" w:lineRule="auto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3444F6" w:rsidRDefault="0016689D" w:rsidP="0016689D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počet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C40A4" w:rsidRPr="003444F6" w:rsidRDefault="0016689D" w:rsidP="0016689D">
            <w:pPr>
              <w:spacing w:after="0" w:line="276" w:lineRule="auto"/>
              <w:ind w:firstLine="0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    </w:t>
            </w:r>
            <w:r w:rsidR="008C40A4" w:rsidRPr="003444F6">
              <w:rPr>
                <w:rFonts w:eastAsia="Times New Roman"/>
                <w:b/>
                <w:bCs/>
                <w:lang w:eastAsia="sk-SK"/>
              </w:rPr>
              <w:t>percentá</w:t>
            </w:r>
          </w:p>
        </w:tc>
      </w:tr>
      <w:tr w:rsidR="008C40A4" w:rsidRPr="003444F6" w:rsidTr="00B60C90">
        <w:trPr>
          <w:trHeight w:val="424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životné prostredie (narábanie s odpadom, divoké skládky, čistička odpadových vôd,...)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16689D" w:rsidP="0016689D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16%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oddychové zóny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13%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stav chodníkov a ciest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</w:t>
            </w:r>
            <w:r w:rsidR="008C40A4">
              <w:rPr>
                <w:rFonts w:eastAsia="Times New Roman"/>
                <w:lang w:eastAsia="sk-SK"/>
              </w:rPr>
              <w:t>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71%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čistota v obci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3444F6" w:rsidTr="00B60C90">
        <w:trPr>
          <w:trHeight w:val="233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b</w:t>
            </w:r>
            <w:r w:rsidRPr="003444F6">
              <w:rPr>
                <w:rFonts w:eastAsia="Times New Roman"/>
                <w:b/>
                <w:bCs/>
                <w:lang w:eastAsia="sk-SK"/>
              </w:rPr>
              <w:t>ezpečnosť v obci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9%</w:t>
            </w:r>
          </w:p>
        </w:tc>
      </w:tr>
      <w:tr w:rsidR="008C40A4" w:rsidRPr="003444F6" w:rsidTr="00B60C90">
        <w:trPr>
          <w:trHeight w:val="87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voľnočasové aktivity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23%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 w:rsidRPr="003444F6">
              <w:rPr>
                <w:rFonts w:eastAsia="Times New Roman"/>
                <w:b/>
                <w:bCs/>
                <w:lang w:eastAsia="sk-SK"/>
              </w:rPr>
              <w:t>osvetlenie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16%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Pr="003444F6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nedostatok obchodov a služieb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26%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dostupnosť predškolských a školských zariadení 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6%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 xml:space="preserve">dopravnú situáciu 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6%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nedostatok bytov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</w:t>
            </w:r>
            <w:r w:rsidR="008C40A4">
              <w:rPr>
                <w:rFonts w:eastAsia="Times New Roman"/>
                <w:lang w:eastAsia="sk-SK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8C40A4">
              <w:rPr>
                <w:rFonts w:eastAsia="Times New Roman"/>
                <w:lang w:eastAsia="sk-SK"/>
              </w:rPr>
              <w:t>32%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zdravotnú starostlivosť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19%</w:t>
            </w:r>
          </w:p>
        </w:tc>
      </w:tr>
      <w:tr w:rsidR="008C40A4" w:rsidRPr="003444F6" w:rsidTr="00B60C90">
        <w:trPr>
          <w:trHeight w:val="192"/>
          <w:jc w:val="center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C40A4" w:rsidRDefault="008C40A4" w:rsidP="0016689D">
            <w:pPr>
              <w:spacing w:after="0" w:line="276" w:lineRule="auto"/>
              <w:ind w:firstLine="0"/>
              <w:jc w:val="left"/>
              <w:rPr>
                <w:rFonts w:eastAsia="Times New Roman"/>
                <w:b/>
                <w:bCs/>
                <w:lang w:eastAsia="sk-SK"/>
              </w:rPr>
            </w:pPr>
            <w:r>
              <w:rPr>
                <w:rFonts w:eastAsia="Times New Roman"/>
                <w:b/>
                <w:bCs/>
                <w:lang w:eastAsia="sk-SK"/>
              </w:rPr>
              <w:t>sociálnu starostlivosť o odkázaných ľudí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</w:t>
            </w:r>
            <w:r w:rsidR="008C40A4">
              <w:rPr>
                <w:rFonts w:eastAsia="Times New Roman"/>
                <w:lang w:eastAsia="sk-SK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0A4" w:rsidRPr="003444F6" w:rsidRDefault="00370A32" w:rsidP="00370A32">
            <w:pPr>
              <w:spacing w:after="0" w:line="276" w:lineRule="auto"/>
              <w:ind w:firstLine="0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</w:t>
            </w:r>
            <w:r w:rsidR="008C40A4">
              <w:rPr>
                <w:rFonts w:eastAsia="Times New Roman"/>
                <w:lang w:eastAsia="sk-SK"/>
              </w:rPr>
              <w:t>13%</w:t>
            </w:r>
          </w:p>
        </w:tc>
      </w:tr>
    </w:tbl>
    <w:p w:rsidR="008C40A4" w:rsidRDefault="008C40A4" w:rsidP="00B60C90">
      <w:pPr>
        <w:spacing w:line="276" w:lineRule="auto"/>
        <w:ind w:firstLine="0"/>
      </w:pPr>
      <w:r w:rsidRPr="0089224E">
        <w:lastRenderedPageBreak/>
        <w:t xml:space="preserve">Za </w:t>
      </w:r>
      <w:r>
        <w:t xml:space="preserve">najakútnejší problém, ktorý treba riešiť najviac respondentov označilo stav chodníkov a ciest (22 respondentov: 71%). Podľa 10 (32%) respondentov je potrebné v obci najskôr riešiť nedostatok bytov, ďalej nedostatok obchodov a služieb (26%), voľnočasové aktivity (23%), zdravotnú starostlivosť (19%). Ostatné odpovede na danú otázku je možné vidieť v predchádzajúcej tabuľke a grafe. </w:t>
      </w:r>
    </w:p>
    <w:p w:rsidR="00B60C90" w:rsidRDefault="00B60C90" w:rsidP="00B60C90">
      <w:pPr>
        <w:spacing w:line="276" w:lineRule="auto"/>
        <w:ind w:firstLine="0"/>
      </w:pPr>
    </w:p>
    <w:p w:rsidR="008C40A4" w:rsidRPr="001E51DA" w:rsidRDefault="008C40A4" w:rsidP="009F34B2">
      <w:pPr>
        <w:spacing w:line="276" w:lineRule="auto"/>
        <w:ind w:firstLine="0"/>
        <w:rPr>
          <w:b/>
        </w:rPr>
      </w:pPr>
      <w:r w:rsidRPr="00ED6754">
        <w:rPr>
          <w:b/>
        </w:rPr>
        <w:t>Hodnotiace/bodovacie otázky:</w:t>
      </w:r>
    </w:p>
    <w:p w:rsidR="008C40A4" w:rsidRDefault="008C40A4" w:rsidP="009F34B2">
      <w:pPr>
        <w:spacing w:after="0" w:line="276" w:lineRule="auto"/>
        <w:ind w:firstLine="0"/>
        <w:rPr>
          <w:rFonts w:eastAsia="Times New Roman"/>
          <w:color w:val="000000"/>
          <w:u w:val="single"/>
          <w:lang w:eastAsia="sk-SK"/>
        </w:rPr>
      </w:pPr>
      <w:r w:rsidRPr="002A1278">
        <w:rPr>
          <w:rFonts w:eastAsia="Times New Roman"/>
          <w:color w:val="000000"/>
          <w:u w:val="single"/>
          <w:lang w:eastAsia="sk-SK"/>
        </w:rPr>
        <w:t>Ako sa vám v obci žije? Ohodnoťte hviezdičkou, pričom jedna hviezdička znamená nespokojnosť a sedem hviezdičiek maximálnu spokojnosť</w:t>
      </w:r>
      <w:r>
        <w:rPr>
          <w:rFonts w:eastAsia="Times New Roman"/>
          <w:color w:val="000000"/>
          <w:u w:val="single"/>
          <w:lang w:eastAsia="sk-SK"/>
        </w:rPr>
        <w:t>.</w:t>
      </w:r>
    </w:p>
    <w:p w:rsidR="008C40A4" w:rsidRDefault="008C40A4" w:rsidP="008C40A4">
      <w:pPr>
        <w:spacing w:after="0" w:line="276" w:lineRule="auto"/>
        <w:rPr>
          <w:rFonts w:eastAsia="Times New Roman"/>
          <w:color w:val="000000"/>
          <w:u w:val="single"/>
          <w:lang w:eastAsia="sk-SK"/>
        </w:rPr>
      </w:pPr>
    </w:p>
    <w:tbl>
      <w:tblPr>
        <w:tblW w:w="83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6"/>
        <w:gridCol w:w="4197"/>
      </w:tblGrid>
      <w:tr w:rsidR="008C40A4" w:rsidRPr="003444F6" w:rsidTr="009F34B2">
        <w:trPr>
          <w:trHeight w:val="460"/>
          <w:jc w:val="center"/>
        </w:trPr>
        <w:tc>
          <w:tcPr>
            <w:tcW w:w="4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C40A4" w:rsidP="00B60C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3444F6">
              <w:rPr>
                <w:rFonts w:eastAsia="Times New Roman"/>
                <w:b/>
                <w:bCs/>
                <w:color w:val="000000"/>
                <w:lang w:eastAsia="sk-SK"/>
              </w:rPr>
              <w:t>hodnotenie - počet hviezdičiek</w:t>
            </w:r>
          </w:p>
        </w:tc>
        <w:tc>
          <w:tcPr>
            <w:tcW w:w="41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počet odpovedí 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0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4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12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6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5</w:t>
            </w:r>
          </w:p>
        </w:tc>
      </w:tr>
      <w:tr w:rsidR="008C40A4" w:rsidRPr="003444F6" w:rsidTr="00B60C90">
        <w:trPr>
          <w:trHeight w:val="315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7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B60C90" w:rsidP="00B60C90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6</w:t>
            </w:r>
          </w:p>
        </w:tc>
      </w:tr>
    </w:tbl>
    <w:p w:rsidR="00B60C90" w:rsidRDefault="00B60C90" w:rsidP="00B60C90">
      <w:pPr>
        <w:spacing w:after="0" w:line="276" w:lineRule="auto"/>
        <w:ind w:firstLine="0"/>
        <w:rPr>
          <w:rFonts w:eastAsia="Times New Roman"/>
          <w:color w:val="000000"/>
          <w:lang w:eastAsia="sk-SK"/>
        </w:rPr>
      </w:pPr>
    </w:p>
    <w:p w:rsidR="008C40A4" w:rsidRPr="00E47E46" w:rsidRDefault="008C40A4" w:rsidP="00B60C90">
      <w:pPr>
        <w:spacing w:after="0" w:line="276" w:lineRule="auto"/>
        <w:ind w:firstLine="0"/>
        <w:rPr>
          <w:rFonts w:eastAsia="Times New Roman"/>
          <w:color w:val="000000"/>
          <w:lang w:eastAsia="sk-SK"/>
        </w:rPr>
      </w:pPr>
      <w:r>
        <w:rPr>
          <w:rFonts w:eastAsia="Times New Roman"/>
          <w:color w:val="000000"/>
          <w:lang w:eastAsia="sk-SK"/>
        </w:rPr>
        <w:t xml:space="preserve">Život v obci respondenti ohodnotili priemernou bodovacou známkou </w:t>
      </w:r>
      <w:r w:rsidRPr="00E47E46">
        <w:rPr>
          <w:rFonts w:eastAsia="Times New Roman"/>
          <w:color w:val="000000"/>
          <w:lang w:eastAsia="sk-SK"/>
        </w:rPr>
        <w:t>5,2</w:t>
      </w:r>
      <w:r>
        <w:rPr>
          <w:rFonts w:eastAsia="Times New Roman"/>
          <w:color w:val="000000"/>
          <w:lang w:eastAsia="sk-SK"/>
        </w:rPr>
        <w:t xml:space="preserve"> (max. 7). Čo znamená, že respondenti sú so životom v obci skôr spokojní. 1 hviezdičku (nespokojnosť) neoznačil ani jeden z opýtaných.  6 respondentov označilo maximálnu spokojnosť. Najčastejšie bol život v obci ohodnotený 5 bodovacími hviezdičkami, a to dvanásťkrát.     </w:t>
      </w:r>
    </w:p>
    <w:p w:rsidR="00B60C90" w:rsidRDefault="00B60C90" w:rsidP="00B60C90">
      <w:pPr>
        <w:spacing w:after="0" w:line="276" w:lineRule="auto"/>
        <w:ind w:firstLine="0"/>
        <w:rPr>
          <w:rFonts w:eastAsia="Times New Roman"/>
          <w:color w:val="000000"/>
          <w:u w:val="single"/>
          <w:lang w:eastAsia="sk-SK"/>
        </w:rPr>
      </w:pPr>
    </w:p>
    <w:p w:rsidR="008C40A4" w:rsidRDefault="008C40A4" w:rsidP="00B60C90">
      <w:pPr>
        <w:spacing w:after="0" w:line="276" w:lineRule="auto"/>
        <w:ind w:firstLine="0"/>
        <w:rPr>
          <w:rFonts w:eastAsia="Times New Roman"/>
          <w:color w:val="000000"/>
          <w:u w:val="single"/>
          <w:lang w:eastAsia="sk-SK"/>
        </w:rPr>
      </w:pPr>
      <w:r w:rsidRPr="009F1DB1">
        <w:rPr>
          <w:rFonts w:eastAsia="Times New Roman"/>
          <w:color w:val="000000"/>
          <w:u w:val="single"/>
          <w:lang w:eastAsia="sk-SK"/>
        </w:rPr>
        <w:t>Podľa vášho názoru, ako sa obec rozvíjala v posledných piatich rokoch? Ohodnoťte hviezdičkou, pričom jedna hviezdička znamená nedostatočne a päť hviezdičiek výborne.</w:t>
      </w:r>
    </w:p>
    <w:p w:rsidR="008C40A4" w:rsidRDefault="008C40A4" w:rsidP="008C40A4">
      <w:pPr>
        <w:spacing w:after="0" w:line="276" w:lineRule="auto"/>
        <w:rPr>
          <w:rFonts w:eastAsia="Times New Roman"/>
          <w:color w:val="000000"/>
          <w:u w:val="single"/>
          <w:lang w:eastAsia="sk-SK"/>
        </w:rPr>
      </w:pPr>
    </w:p>
    <w:p w:rsidR="008C40A4" w:rsidRPr="009F1DB1" w:rsidRDefault="008C40A4" w:rsidP="008C40A4">
      <w:pPr>
        <w:spacing w:after="0" w:line="276" w:lineRule="auto"/>
        <w:rPr>
          <w:rFonts w:eastAsia="Times New Roman"/>
          <w:color w:val="000000"/>
          <w:u w:val="single"/>
          <w:lang w:eastAsia="sk-SK"/>
        </w:rPr>
      </w:pPr>
    </w:p>
    <w:tbl>
      <w:tblPr>
        <w:tblW w:w="84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2"/>
        <w:gridCol w:w="3981"/>
      </w:tblGrid>
      <w:tr w:rsidR="008C40A4" w:rsidRPr="003444F6" w:rsidTr="009F34B2">
        <w:trPr>
          <w:trHeight w:val="1009"/>
          <w:jc w:val="center"/>
        </w:trPr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C40A4" w:rsidP="00B60C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3444F6">
              <w:rPr>
                <w:rFonts w:eastAsia="Times New Roman"/>
                <w:b/>
                <w:bCs/>
                <w:color w:val="000000"/>
                <w:lang w:eastAsia="sk-SK"/>
              </w:rPr>
              <w:lastRenderedPageBreak/>
              <w:t>hodnotenie - počet hviezdičiek</w:t>
            </w: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576B9C" w:rsidP="00B60C9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počet odpovedí </w:t>
            </w:r>
          </w:p>
        </w:tc>
      </w:tr>
      <w:tr w:rsidR="008C40A4" w:rsidRPr="003444F6" w:rsidTr="00576B9C">
        <w:trPr>
          <w:trHeight w:val="316"/>
          <w:jc w:val="center"/>
        </w:trPr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  <w:tr w:rsidR="008C40A4" w:rsidRPr="003444F6" w:rsidTr="00576B9C">
        <w:trPr>
          <w:trHeight w:val="316"/>
          <w:jc w:val="center"/>
        </w:trPr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7</w:t>
            </w:r>
          </w:p>
        </w:tc>
      </w:tr>
      <w:tr w:rsidR="008C40A4" w:rsidRPr="003444F6" w:rsidTr="00576B9C">
        <w:trPr>
          <w:trHeight w:val="316"/>
          <w:jc w:val="center"/>
        </w:trPr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5</w:t>
            </w:r>
          </w:p>
        </w:tc>
      </w:tr>
      <w:tr w:rsidR="008C40A4" w:rsidRPr="003444F6" w:rsidTr="00576B9C">
        <w:trPr>
          <w:trHeight w:val="316"/>
          <w:jc w:val="center"/>
        </w:trPr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4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9</w:t>
            </w:r>
          </w:p>
        </w:tc>
      </w:tr>
      <w:tr w:rsidR="008C40A4" w:rsidRPr="003444F6" w:rsidTr="00576B9C">
        <w:trPr>
          <w:trHeight w:val="316"/>
          <w:jc w:val="center"/>
        </w:trPr>
        <w:tc>
          <w:tcPr>
            <w:tcW w:w="4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7</w:t>
            </w:r>
          </w:p>
        </w:tc>
      </w:tr>
    </w:tbl>
    <w:p w:rsidR="00576B9C" w:rsidRDefault="00576B9C" w:rsidP="00576B9C">
      <w:pPr>
        <w:spacing w:line="276" w:lineRule="auto"/>
        <w:ind w:firstLine="0"/>
      </w:pPr>
    </w:p>
    <w:p w:rsidR="008C40A4" w:rsidRDefault="008C40A4" w:rsidP="00576B9C">
      <w:pPr>
        <w:spacing w:line="276" w:lineRule="auto"/>
        <w:ind w:firstLine="0"/>
      </w:pPr>
      <w:r>
        <w:t xml:space="preserve">Respondenti hodnotili tiež rozvoj obce za posledných 5 rokov. Rozvoj obce v priemere ohodnotili hodnotou 3,3 (max. 5). Hoci v priemere bol rozvoj ohodnotený len strednou známkou, najviac respondentov (9) označilo 4 hviezdičky, čo sa približuje k maximálnej spokojnosti. Maximálny počet hviezdičiek označilo 7 osôb a minimálny počet hviezdičiek (nedostatočný rozvoj) označili 3 osoby. </w:t>
      </w:r>
    </w:p>
    <w:p w:rsidR="00576B9C" w:rsidRDefault="00576B9C" w:rsidP="00576B9C">
      <w:pPr>
        <w:spacing w:line="276" w:lineRule="auto"/>
        <w:ind w:firstLine="0"/>
        <w:rPr>
          <w:u w:val="single"/>
        </w:rPr>
      </w:pPr>
    </w:p>
    <w:p w:rsidR="008C40A4" w:rsidRDefault="008C40A4" w:rsidP="00576B9C">
      <w:pPr>
        <w:spacing w:line="276" w:lineRule="auto"/>
        <w:ind w:firstLine="0"/>
        <w:rPr>
          <w:u w:val="single"/>
        </w:rPr>
      </w:pPr>
      <w:r w:rsidRPr="009F1DB1">
        <w:rPr>
          <w:u w:val="single"/>
        </w:rPr>
        <w:t>Je v obci dostatok možností pre voľnočasové aktivity detí a mládeže? Ohodnoťte hviezdičkou, pričom jedna hviezdička znamená nespokojnosť a päť hviezdičiek maximálnu spokojnosť.</w:t>
      </w:r>
    </w:p>
    <w:p w:rsidR="008C40A4" w:rsidRDefault="008C40A4" w:rsidP="008C40A4">
      <w:pPr>
        <w:spacing w:line="276" w:lineRule="auto"/>
        <w:rPr>
          <w:u w:val="single"/>
        </w:rPr>
      </w:pPr>
    </w:p>
    <w:tbl>
      <w:tblPr>
        <w:tblW w:w="85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7"/>
        <w:gridCol w:w="4267"/>
      </w:tblGrid>
      <w:tr w:rsidR="008C40A4" w:rsidRPr="003444F6" w:rsidTr="009F34B2">
        <w:trPr>
          <w:trHeight w:val="734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576B9C" w:rsidP="00576B9C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>hodnotenie - počet hviezdičiek</w:t>
            </w:r>
          </w:p>
        </w:tc>
        <w:tc>
          <w:tcPr>
            <w:tcW w:w="4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počet odpovedí </w:t>
            </w:r>
          </w:p>
        </w:tc>
      </w:tr>
      <w:tr w:rsidR="008C40A4" w:rsidRPr="003444F6" w:rsidTr="00576B9C">
        <w:trPr>
          <w:trHeight w:val="314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4</w:t>
            </w:r>
          </w:p>
        </w:tc>
      </w:tr>
      <w:tr w:rsidR="008C40A4" w:rsidRPr="003444F6" w:rsidTr="00576B9C">
        <w:trPr>
          <w:trHeight w:val="314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5</w:t>
            </w:r>
          </w:p>
        </w:tc>
      </w:tr>
      <w:tr w:rsidR="008C40A4" w:rsidRPr="003444F6" w:rsidTr="00576B9C">
        <w:trPr>
          <w:trHeight w:val="314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11</w:t>
            </w:r>
          </w:p>
        </w:tc>
      </w:tr>
      <w:tr w:rsidR="008C40A4" w:rsidRPr="003444F6" w:rsidTr="00576B9C">
        <w:trPr>
          <w:trHeight w:val="314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6</w:t>
            </w:r>
          </w:p>
        </w:tc>
      </w:tr>
      <w:tr w:rsidR="008C40A4" w:rsidRPr="003444F6" w:rsidTr="00576B9C">
        <w:trPr>
          <w:trHeight w:val="314"/>
        </w:trPr>
        <w:tc>
          <w:tcPr>
            <w:tcW w:w="4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40A4" w:rsidRPr="003444F6" w:rsidRDefault="00576B9C" w:rsidP="00576B9C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4</w:t>
            </w:r>
          </w:p>
        </w:tc>
      </w:tr>
    </w:tbl>
    <w:p w:rsidR="008C40A4" w:rsidRDefault="008C40A4" w:rsidP="008C40A4">
      <w:pPr>
        <w:spacing w:line="276" w:lineRule="auto"/>
      </w:pPr>
    </w:p>
    <w:p w:rsidR="008C40A4" w:rsidRDefault="008C40A4" w:rsidP="00857C87">
      <w:pPr>
        <w:spacing w:line="276" w:lineRule="auto"/>
        <w:ind w:firstLine="0"/>
      </w:pPr>
      <w:r>
        <w:t>Priemernou známkou 3 bola ohodnotená dostatočnosť možností pre voľnočasové aktivity detí a mládeže. 3 hviezdičky označilo 11 osôb, nespokojnosť označili 4 respondenti a maximálnu spokojnosť označili tiež 4 respondenti.</w:t>
      </w:r>
    </w:p>
    <w:p w:rsidR="008C40A4" w:rsidRDefault="008C40A4" w:rsidP="00857C87">
      <w:pPr>
        <w:spacing w:line="276" w:lineRule="auto"/>
        <w:ind w:firstLine="0"/>
        <w:rPr>
          <w:u w:val="single"/>
        </w:rPr>
      </w:pPr>
      <w:r w:rsidRPr="009F1DB1">
        <w:rPr>
          <w:u w:val="single"/>
        </w:rPr>
        <w:lastRenderedPageBreak/>
        <w:t>Je v obci dostatok možností pre trávenie voľného času dospelých obyvateľov obce ako spoločenské akcie, kultúra, šport? Ohodnoťte hviezdičkou, pričom jedna hviezdička znamená nespokojnosť a päť hviezdičiek maximálnu spokojnosť</w:t>
      </w:r>
      <w:r>
        <w:rPr>
          <w:u w:val="single"/>
        </w:rPr>
        <w:t>.</w:t>
      </w:r>
    </w:p>
    <w:p w:rsidR="008C40A4" w:rsidRDefault="008C40A4" w:rsidP="008C40A4">
      <w:pPr>
        <w:spacing w:line="276" w:lineRule="auto"/>
        <w:rPr>
          <w:u w:val="single"/>
        </w:rPr>
      </w:pPr>
    </w:p>
    <w:tbl>
      <w:tblPr>
        <w:tblW w:w="87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5"/>
        <w:gridCol w:w="4600"/>
      </w:tblGrid>
      <w:tr w:rsidR="008C40A4" w:rsidRPr="003444F6" w:rsidTr="009F34B2">
        <w:trPr>
          <w:trHeight w:val="1017"/>
          <w:jc w:val="center"/>
        </w:trPr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57C87" w:rsidP="00857C8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>hodnotenie - počet hviezdičiek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počet odpovedí </w:t>
            </w:r>
          </w:p>
        </w:tc>
      </w:tr>
      <w:tr w:rsidR="008C40A4" w:rsidRPr="003444F6" w:rsidTr="00857C87">
        <w:trPr>
          <w:trHeight w:val="318"/>
          <w:jc w:val="center"/>
        </w:trPr>
        <w:tc>
          <w:tcPr>
            <w:tcW w:w="4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4</w:t>
            </w:r>
          </w:p>
        </w:tc>
      </w:tr>
      <w:tr w:rsidR="008C40A4" w:rsidRPr="003444F6" w:rsidTr="00857C87">
        <w:trPr>
          <w:trHeight w:val="318"/>
          <w:jc w:val="center"/>
        </w:trPr>
        <w:tc>
          <w:tcPr>
            <w:tcW w:w="4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5</w:t>
            </w:r>
          </w:p>
        </w:tc>
      </w:tr>
      <w:tr w:rsidR="008C40A4" w:rsidRPr="003444F6" w:rsidTr="00857C87">
        <w:trPr>
          <w:trHeight w:val="318"/>
          <w:jc w:val="center"/>
        </w:trPr>
        <w:tc>
          <w:tcPr>
            <w:tcW w:w="4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7</w:t>
            </w:r>
          </w:p>
        </w:tc>
      </w:tr>
      <w:tr w:rsidR="008C40A4" w:rsidRPr="003444F6" w:rsidTr="00857C87">
        <w:trPr>
          <w:trHeight w:val="318"/>
          <w:jc w:val="center"/>
        </w:trPr>
        <w:tc>
          <w:tcPr>
            <w:tcW w:w="4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10</w:t>
            </w:r>
          </w:p>
        </w:tc>
      </w:tr>
      <w:tr w:rsidR="008C40A4" w:rsidRPr="003444F6" w:rsidTr="00857C87">
        <w:trPr>
          <w:trHeight w:val="318"/>
          <w:jc w:val="center"/>
        </w:trPr>
        <w:tc>
          <w:tcPr>
            <w:tcW w:w="4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4</w:t>
            </w:r>
          </w:p>
        </w:tc>
      </w:tr>
    </w:tbl>
    <w:p w:rsidR="008C40A4" w:rsidRDefault="008C40A4" w:rsidP="008C40A4">
      <w:pPr>
        <w:spacing w:line="276" w:lineRule="auto"/>
      </w:pPr>
    </w:p>
    <w:p w:rsidR="008C40A4" w:rsidRDefault="008C40A4" w:rsidP="00857C87">
      <w:pPr>
        <w:spacing w:line="276" w:lineRule="auto"/>
        <w:ind w:firstLine="0"/>
      </w:pPr>
      <w:r>
        <w:t xml:space="preserve">O trochu lepšie hodnotenie získali možnosti trávenia voľného času dospelých obyvateľov obce. Priemerné hodnotenie predstavovalo hodnotu 3,2. Najčastejšie označeným hodnotením boli 4 hviezdičky. Aj v tomto prípade bola nespokojnosť označená 4 respondentami a maximálnu spokojnosť označili tiež 4 respondenti. </w:t>
      </w:r>
    </w:p>
    <w:p w:rsidR="008C40A4" w:rsidRPr="007551CF" w:rsidRDefault="008C40A4" w:rsidP="008C40A4">
      <w:pPr>
        <w:spacing w:line="276" w:lineRule="auto"/>
      </w:pPr>
    </w:p>
    <w:p w:rsidR="008C40A4" w:rsidRDefault="008C40A4" w:rsidP="00857C87">
      <w:pPr>
        <w:spacing w:line="276" w:lineRule="auto"/>
        <w:ind w:firstLine="0"/>
        <w:rPr>
          <w:u w:val="single"/>
        </w:rPr>
      </w:pPr>
      <w:r w:rsidRPr="009F1DB1">
        <w:rPr>
          <w:u w:val="single"/>
        </w:rPr>
        <w:t>Aká je úroveň starostlivosti o zeleň, ihriská, verejné priestranstvá v obci? Ohodnoťte hviezdičkou, pričom jedna hviezdička znamená nespokojnosť a päť hviezdičiek maximálnu spokojnosť</w:t>
      </w:r>
      <w:r>
        <w:rPr>
          <w:u w:val="single"/>
        </w:rPr>
        <w:t>.</w:t>
      </w:r>
    </w:p>
    <w:p w:rsidR="008C40A4" w:rsidRDefault="008C40A4" w:rsidP="008C40A4">
      <w:pPr>
        <w:spacing w:line="276" w:lineRule="auto"/>
        <w:rPr>
          <w:u w:val="single"/>
        </w:rPr>
      </w:pPr>
    </w:p>
    <w:tbl>
      <w:tblPr>
        <w:tblW w:w="85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0"/>
        <w:gridCol w:w="4290"/>
      </w:tblGrid>
      <w:tr w:rsidR="008C40A4" w:rsidRPr="003444F6" w:rsidTr="009F34B2">
        <w:trPr>
          <w:trHeight w:val="594"/>
          <w:jc w:val="center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57C87" w:rsidP="00857C8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bookmarkStart w:id="72" w:name="_GoBack" w:colFirst="0" w:colLast="1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>hodnotenie - počet hviezdičiek</w:t>
            </w:r>
          </w:p>
        </w:tc>
        <w:tc>
          <w:tcPr>
            <w:tcW w:w="4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        </w:t>
            </w:r>
            <w:r w:rsidR="008C40A4" w:rsidRPr="003444F6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počet odpovedí </w:t>
            </w:r>
          </w:p>
        </w:tc>
      </w:tr>
      <w:bookmarkEnd w:id="72"/>
      <w:tr w:rsidR="008C40A4" w:rsidRPr="003444F6" w:rsidTr="00857C87">
        <w:trPr>
          <w:trHeight w:val="286"/>
          <w:jc w:val="center"/>
        </w:trPr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0</w:t>
            </w:r>
          </w:p>
        </w:tc>
      </w:tr>
      <w:tr w:rsidR="008C40A4" w:rsidRPr="003444F6" w:rsidTr="00857C87">
        <w:trPr>
          <w:trHeight w:val="286"/>
          <w:jc w:val="center"/>
        </w:trPr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0</w:t>
            </w:r>
          </w:p>
        </w:tc>
      </w:tr>
      <w:tr w:rsidR="008C40A4" w:rsidRPr="003444F6" w:rsidTr="00857C87">
        <w:trPr>
          <w:trHeight w:val="286"/>
          <w:jc w:val="center"/>
        </w:trPr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6</w:t>
            </w:r>
          </w:p>
        </w:tc>
      </w:tr>
      <w:tr w:rsidR="008C40A4" w:rsidRPr="003444F6" w:rsidTr="00857C87">
        <w:trPr>
          <w:trHeight w:val="286"/>
          <w:jc w:val="center"/>
        </w:trPr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4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10</w:t>
            </w:r>
          </w:p>
        </w:tc>
      </w:tr>
      <w:tr w:rsidR="008C40A4" w:rsidRPr="003444F6" w:rsidTr="00857C87">
        <w:trPr>
          <w:trHeight w:val="286"/>
          <w:jc w:val="center"/>
        </w:trPr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 w:rsidRPr="003444F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0A4" w:rsidRPr="003444F6" w:rsidRDefault="00857C87" w:rsidP="00857C8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                 </w:t>
            </w:r>
            <w:r w:rsidR="008C40A4">
              <w:rPr>
                <w:rFonts w:eastAsia="Times New Roman"/>
                <w:color w:val="000000"/>
                <w:lang w:eastAsia="sk-SK"/>
              </w:rPr>
              <w:t>14</w:t>
            </w:r>
          </w:p>
        </w:tc>
      </w:tr>
    </w:tbl>
    <w:p w:rsidR="008C40A4" w:rsidRDefault="008C40A4" w:rsidP="00857C87">
      <w:pPr>
        <w:spacing w:line="276" w:lineRule="auto"/>
        <w:ind w:firstLine="0"/>
      </w:pPr>
      <w:r>
        <w:lastRenderedPageBreak/>
        <w:t xml:space="preserve">S úrovňou starostlivosti o zeleň, ihriská a verejné priestranstvá v obci sú respondenti spokojní, čo dokazuje priemerná hodnota bodovania 4,3. Najčastejšie bola označená maximálna spokojnosť (14krát). 1 (nespokojnosť) ani 2 hviezdičky neoznačil nikto z opýtaných. </w:t>
      </w:r>
    </w:p>
    <w:p w:rsidR="008C40A4" w:rsidRDefault="008C40A4" w:rsidP="008C40A4">
      <w:pPr>
        <w:spacing w:line="276" w:lineRule="auto"/>
      </w:pPr>
    </w:p>
    <w:p w:rsidR="008C40A4" w:rsidRPr="001E4C33" w:rsidRDefault="008C40A4" w:rsidP="00BF390A">
      <w:pPr>
        <w:spacing w:line="276" w:lineRule="auto"/>
        <w:ind w:firstLine="0"/>
        <w:rPr>
          <w:b/>
        </w:rPr>
      </w:pPr>
      <w:r>
        <w:rPr>
          <w:b/>
        </w:rPr>
        <w:t>Otvorené</w:t>
      </w:r>
      <w:r w:rsidRPr="00ED6754">
        <w:rPr>
          <w:b/>
        </w:rPr>
        <w:t xml:space="preserve"> otázky:</w:t>
      </w:r>
    </w:p>
    <w:p w:rsidR="008C40A4" w:rsidRDefault="008C40A4" w:rsidP="00BF390A">
      <w:pPr>
        <w:spacing w:line="276" w:lineRule="auto"/>
        <w:ind w:firstLine="0"/>
        <w:rPr>
          <w:u w:val="single"/>
        </w:rPr>
      </w:pPr>
      <w:r w:rsidRPr="001E4C33">
        <w:rPr>
          <w:u w:val="single"/>
        </w:rPr>
        <w:t>Aké udalosti v obci za posledných päť rokov pokladáte za najvýznamnejšie? Stručne vymenujte. Ak neviete odpovedať prejdite k ďalšej otázke</w:t>
      </w:r>
    </w:p>
    <w:p w:rsidR="00BF390A" w:rsidRDefault="00BF390A" w:rsidP="00BF390A">
      <w:pPr>
        <w:spacing w:line="276" w:lineRule="auto"/>
        <w:ind w:firstLine="0"/>
        <w:rPr>
          <w:u w:val="single"/>
        </w:rPr>
      </w:pP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stavanie mája, športový deň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regulácia potoka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 xml:space="preserve">regulácia potoka, viacfunkčné ihrisko 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 xml:space="preserve">stavba multifunkčného ihriska 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 xml:space="preserve">výstavba multifunkčného ihriska 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regulácia potoka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postavenie multifunkčného ihriska, každoročný športový deň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znovuobnovenie dobrovoľných hasičov</w:t>
      </w:r>
    </w:p>
    <w:p w:rsidR="008C40A4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>DHZ</w:t>
      </w:r>
    </w:p>
    <w:p w:rsidR="008C40A4" w:rsidRPr="004510D9" w:rsidRDefault="008C40A4" w:rsidP="008C40A4">
      <w:pPr>
        <w:pStyle w:val="Odsekzoznamu"/>
        <w:numPr>
          <w:ilvl w:val="0"/>
          <w:numId w:val="40"/>
        </w:numPr>
        <w:suppressAutoHyphens w:val="0"/>
        <w:autoSpaceDN/>
        <w:spacing w:before="0" w:after="200" w:line="276" w:lineRule="auto"/>
        <w:contextualSpacing/>
        <w:textAlignment w:val="auto"/>
      </w:pPr>
      <w:r>
        <w:t xml:space="preserve">regulácia potoka </w:t>
      </w:r>
    </w:p>
    <w:p w:rsidR="00BF390A" w:rsidRDefault="00BF390A" w:rsidP="00BF390A">
      <w:pPr>
        <w:spacing w:line="276" w:lineRule="auto"/>
        <w:ind w:firstLine="0"/>
        <w:rPr>
          <w:u w:val="single"/>
        </w:rPr>
      </w:pPr>
    </w:p>
    <w:p w:rsidR="008C40A4" w:rsidRDefault="008C40A4" w:rsidP="00BF390A">
      <w:pPr>
        <w:spacing w:line="276" w:lineRule="auto"/>
        <w:ind w:firstLine="0"/>
        <w:rPr>
          <w:u w:val="single"/>
        </w:rPr>
      </w:pPr>
      <w:r w:rsidRPr="001E4C33">
        <w:rPr>
          <w:u w:val="single"/>
        </w:rPr>
        <w:t>Tu je priestor pre vaše ďalšie názory alebo návrhy na zlepšenie života v</w:t>
      </w:r>
      <w:r w:rsidR="00BF390A">
        <w:rPr>
          <w:u w:val="single"/>
        </w:rPr>
        <w:t> </w:t>
      </w:r>
      <w:r w:rsidRPr="001E4C33">
        <w:rPr>
          <w:u w:val="single"/>
        </w:rPr>
        <w:t>obci</w:t>
      </w:r>
    </w:p>
    <w:p w:rsidR="00BF390A" w:rsidRDefault="00BF390A" w:rsidP="00BF390A">
      <w:pPr>
        <w:spacing w:line="276" w:lineRule="auto"/>
        <w:ind w:firstLine="0"/>
        <w:rPr>
          <w:u w:val="single"/>
        </w:rPr>
      </w:pPr>
    </w:p>
    <w:p w:rsidR="008C40A4" w:rsidRDefault="008C40A4" w:rsidP="008C40A4">
      <w:pPr>
        <w:pStyle w:val="Odsekzoznamu"/>
        <w:numPr>
          <w:ilvl w:val="0"/>
          <w:numId w:val="39"/>
        </w:numPr>
        <w:suppressAutoHyphens w:val="0"/>
        <w:autoSpaceDN/>
        <w:spacing w:before="0" w:after="200" w:line="276" w:lineRule="auto"/>
        <w:contextualSpacing/>
        <w:jc w:val="left"/>
        <w:textAlignment w:val="auto"/>
      </w:pPr>
      <w:r>
        <w:t>lepšiu komunikáciu medzi starostom a ľuďmi v obci. Zlyháva komunikácia a neplní sa to čo bolo sľúbené</w:t>
      </w:r>
    </w:p>
    <w:p w:rsidR="008C40A4" w:rsidRPr="000D7EA8" w:rsidRDefault="008C40A4" w:rsidP="008C40A4">
      <w:pPr>
        <w:pStyle w:val="Odsekzoznamu"/>
        <w:numPr>
          <w:ilvl w:val="0"/>
          <w:numId w:val="39"/>
        </w:numPr>
        <w:suppressAutoHyphens w:val="0"/>
        <w:autoSpaceDN/>
        <w:spacing w:before="0" w:after="200" w:line="276" w:lineRule="auto"/>
        <w:contextualSpacing/>
        <w:jc w:val="left"/>
        <w:textAlignment w:val="auto"/>
      </w:pPr>
      <w:r>
        <w:t xml:space="preserve">viac podujatí rôzneho druhu ako zábavy, kultúrne podujatia vonku (v lete), športové podujatia atď.  </w:t>
      </w:r>
    </w:p>
    <w:p w:rsidR="008C40A4" w:rsidRPr="00782018" w:rsidRDefault="008C40A4" w:rsidP="00AC7F7A">
      <w:pPr>
        <w:spacing w:line="276" w:lineRule="auto"/>
      </w:pPr>
    </w:p>
    <w:sectPr w:rsidR="008C40A4" w:rsidRPr="00782018" w:rsidSect="00CB7035">
      <w:headerReference w:type="default" r:id="rId29"/>
      <w:pgSz w:w="11906" w:h="16838"/>
      <w:pgMar w:top="1985" w:right="1134" w:bottom="1134" w:left="2268" w:header="113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FC1" w:rsidRDefault="00907FC1">
      <w:pPr>
        <w:spacing w:before="0" w:after="0" w:line="240" w:lineRule="auto"/>
      </w:pPr>
      <w:r>
        <w:separator/>
      </w:r>
    </w:p>
  </w:endnote>
  <w:endnote w:type="continuationSeparator" w:id="0">
    <w:p w:rsidR="00907FC1" w:rsidRDefault="00907F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8064036"/>
      <w:docPartObj>
        <w:docPartGallery w:val="Page Numbers (Bottom of Page)"/>
        <w:docPartUnique/>
      </w:docPartObj>
    </w:sdtPr>
    <w:sdtContent>
      <w:p w:rsidR="00907FC1" w:rsidRDefault="00907FC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4B2">
          <w:rPr>
            <w:noProof/>
          </w:rPr>
          <w:t>52</w:t>
        </w:r>
        <w:r>
          <w:fldChar w:fldCharType="end"/>
        </w:r>
      </w:p>
    </w:sdtContent>
  </w:sdt>
  <w:p w:rsidR="00907FC1" w:rsidRDefault="00907FC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FC1" w:rsidRDefault="00907FC1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07FC1" w:rsidRDefault="00907F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FC1" w:rsidRPr="001A5282" w:rsidRDefault="00907FC1">
    <w:pPr>
      <w:pStyle w:val="Hlavika"/>
    </w:pPr>
    <w:r w:rsidRPr="001A5282">
      <w:t xml:space="preserve">Program </w:t>
    </w:r>
    <w:r>
      <w:t>hospodárskeh</w:t>
    </w:r>
    <w:r w:rsidRPr="001A5282">
      <w:t>o a</w:t>
    </w:r>
    <w:r>
      <w:t> sociálneho rozvoja obce Lieskovec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831"/>
    <w:multiLevelType w:val="hybridMultilevel"/>
    <w:tmpl w:val="24E48E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46F6E"/>
    <w:multiLevelType w:val="hybridMultilevel"/>
    <w:tmpl w:val="6352A228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1CC"/>
    <w:multiLevelType w:val="multilevel"/>
    <w:tmpl w:val="1926319A"/>
    <w:styleLink w:val="LFO8"/>
    <w:lvl w:ilvl="0">
      <w:start w:val="1"/>
      <w:numFmt w:val="decimal"/>
      <w:pStyle w:val="Ploha"/>
      <w:lvlText w:val="Příloha č. %1 "/>
      <w:lvlJc w:val="left"/>
      <w:pPr>
        <w:ind w:left="1985" w:hanging="198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4A0C80"/>
    <w:multiLevelType w:val="hybridMultilevel"/>
    <w:tmpl w:val="9C0E43CE"/>
    <w:lvl w:ilvl="0" w:tplc="041B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2962997"/>
    <w:multiLevelType w:val="hybridMultilevel"/>
    <w:tmpl w:val="CE8C635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71026A"/>
    <w:multiLevelType w:val="hybridMultilevel"/>
    <w:tmpl w:val="EA80B21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F631C"/>
    <w:multiLevelType w:val="hybridMultilevel"/>
    <w:tmpl w:val="5620648C"/>
    <w:lvl w:ilvl="0" w:tplc="96FCA8D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839C1"/>
    <w:multiLevelType w:val="multilevel"/>
    <w:tmpl w:val="CE82FD8E"/>
    <w:styleLink w:val="LFO9"/>
    <w:lvl w:ilvl="0">
      <w:numFmt w:val="bullet"/>
      <w:pStyle w:val="Odrky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8" w15:restartNumberingAfterBreak="0">
    <w:nsid w:val="18B501AD"/>
    <w:multiLevelType w:val="hybridMultilevel"/>
    <w:tmpl w:val="F50A35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3086D"/>
    <w:multiLevelType w:val="hybridMultilevel"/>
    <w:tmpl w:val="A2D2F59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2E0C2D"/>
    <w:multiLevelType w:val="hybridMultilevel"/>
    <w:tmpl w:val="8D7C6FB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C11F5"/>
    <w:multiLevelType w:val="hybridMultilevel"/>
    <w:tmpl w:val="39F85C4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186F1E"/>
    <w:multiLevelType w:val="hybridMultilevel"/>
    <w:tmpl w:val="3836D056"/>
    <w:lvl w:ilvl="0" w:tplc="041B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D4352D8"/>
    <w:multiLevelType w:val="hybridMultilevel"/>
    <w:tmpl w:val="7C9E4218"/>
    <w:lvl w:ilvl="0" w:tplc="041B0017">
      <w:start w:val="1"/>
      <w:numFmt w:val="lowerLetter"/>
      <w:lvlText w:val="%1)"/>
      <w:lvlJc w:val="left"/>
      <w:pPr>
        <w:ind w:left="792" w:hanging="360"/>
      </w:pPr>
    </w:lvl>
    <w:lvl w:ilvl="1" w:tplc="E132C508">
      <w:start w:val="1"/>
      <w:numFmt w:val="decimal"/>
      <w:lvlText w:val="%2."/>
      <w:lvlJc w:val="left"/>
      <w:pPr>
        <w:ind w:left="1512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232" w:hanging="180"/>
      </w:pPr>
    </w:lvl>
    <w:lvl w:ilvl="3" w:tplc="041B000F" w:tentative="1">
      <w:start w:val="1"/>
      <w:numFmt w:val="decimal"/>
      <w:lvlText w:val="%4."/>
      <w:lvlJc w:val="left"/>
      <w:pPr>
        <w:ind w:left="2952" w:hanging="360"/>
      </w:pPr>
    </w:lvl>
    <w:lvl w:ilvl="4" w:tplc="041B0019" w:tentative="1">
      <w:start w:val="1"/>
      <w:numFmt w:val="lowerLetter"/>
      <w:lvlText w:val="%5."/>
      <w:lvlJc w:val="left"/>
      <w:pPr>
        <w:ind w:left="3672" w:hanging="360"/>
      </w:pPr>
    </w:lvl>
    <w:lvl w:ilvl="5" w:tplc="041B001B" w:tentative="1">
      <w:start w:val="1"/>
      <w:numFmt w:val="lowerRoman"/>
      <w:lvlText w:val="%6."/>
      <w:lvlJc w:val="right"/>
      <w:pPr>
        <w:ind w:left="4392" w:hanging="180"/>
      </w:pPr>
    </w:lvl>
    <w:lvl w:ilvl="6" w:tplc="041B000F" w:tentative="1">
      <w:start w:val="1"/>
      <w:numFmt w:val="decimal"/>
      <w:lvlText w:val="%7."/>
      <w:lvlJc w:val="left"/>
      <w:pPr>
        <w:ind w:left="5112" w:hanging="360"/>
      </w:pPr>
    </w:lvl>
    <w:lvl w:ilvl="7" w:tplc="041B0019" w:tentative="1">
      <w:start w:val="1"/>
      <w:numFmt w:val="lowerLetter"/>
      <w:lvlText w:val="%8."/>
      <w:lvlJc w:val="left"/>
      <w:pPr>
        <w:ind w:left="5832" w:hanging="360"/>
      </w:pPr>
    </w:lvl>
    <w:lvl w:ilvl="8" w:tplc="041B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1E184065"/>
    <w:multiLevelType w:val="multilevel"/>
    <w:tmpl w:val="CFC0A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E35404"/>
    <w:multiLevelType w:val="multilevel"/>
    <w:tmpl w:val="B8E4947A"/>
    <w:styleLink w:val="WWOutlineListStyl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pStyle w:val="Nadpis2"/>
      <w:lvlText w:val="%1.%2"/>
      <w:lvlJc w:val="left"/>
      <w:pPr>
        <w:ind w:left="298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6A7107D"/>
    <w:multiLevelType w:val="hybridMultilevel"/>
    <w:tmpl w:val="DB6A29F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33F3C0E"/>
    <w:multiLevelType w:val="hybridMultilevel"/>
    <w:tmpl w:val="5718B3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95FF5"/>
    <w:multiLevelType w:val="hybridMultilevel"/>
    <w:tmpl w:val="27D0DCE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2803AF"/>
    <w:multiLevelType w:val="hybridMultilevel"/>
    <w:tmpl w:val="C99CD954"/>
    <w:lvl w:ilvl="0" w:tplc="EF52C966">
      <w:start w:val="1"/>
      <w:numFmt w:val="decimal"/>
      <w:lvlText w:val="(%1)"/>
      <w:lvlJc w:val="left"/>
      <w:pPr>
        <w:ind w:left="397" w:hanging="17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726" w:hanging="360"/>
      </w:pPr>
    </w:lvl>
    <w:lvl w:ilvl="2" w:tplc="041B001B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0" w15:restartNumberingAfterBreak="0">
    <w:nsid w:val="3DAA5A81"/>
    <w:multiLevelType w:val="hybridMultilevel"/>
    <w:tmpl w:val="C636C35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31BA4"/>
    <w:multiLevelType w:val="hybridMultilevel"/>
    <w:tmpl w:val="54FEF776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2" w15:restartNumberingAfterBreak="0">
    <w:nsid w:val="49591310"/>
    <w:multiLevelType w:val="hybridMultilevel"/>
    <w:tmpl w:val="E8D83F8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150CF0"/>
    <w:multiLevelType w:val="hybridMultilevel"/>
    <w:tmpl w:val="FC166A94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C615AA"/>
    <w:multiLevelType w:val="hybridMultilevel"/>
    <w:tmpl w:val="9AC03B96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1A6227"/>
    <w:multiLevelType w:val="hybridMultilevel"/>
    <w:tmpl w:val="042430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A5126"/>
    <w:multiLevelType w:val="hybridMultilevel"/>
    <w:tmpl w:val="CA8E46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33D4B"/>
    <w:multiLevelType w:val="multilevel"/>
    <w:tmpl w:val="4D9CC742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33E2722"/>
    <w:multiLevelType w:val="hybridMultilevel"/>
    <w:tmpl w:val="F2EA8F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D0951"/>
    <w:multiLevelType w:val="hybridMultilevel"/>
    <w:tmpl w:val="705866F6"/>
    <w:lvl w:ilvl="0" w:tplc="107846A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5A22AC"/>
    <w:multiLevelType w:val="hybridMultilevel"/>
    <w:tmpl w:val="9AC87B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C6AC3"/>
    <w:multiLevelType w:val="hybridMultilevel"/>
    <w:tmpl w:val="5BA0975A"/>
    <w:lvl w:ilvl="0" w:tplc="3A2CF4B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1623F"/>
    <w:multiLevelType w:val="multilevel"/>
    <w:tmpl w:val="976EC2CE"/>
    <w:styleLink w:val="Styl2"/>
    <w:lvl w:ilvl="0">
      <w:start w:val="1"/>
      <w:numFmt w:val="decimal"/>
      <w:lvlText w:val="Příloha č. %1 "/>
      <w:lvlJc w:val="left"/>
      <w:pPr>
        <w:ind w:left="2835" w:hanging="283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EEB7A3B"/>
    <w:multiLevelType w:val="hybridMultilevel"/>
    <w:tmpl w:val="03449A20"/>
    <w:lvl w:ilvl="0" w:tplc="614AB7FE">
      <w:start w:val="200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94CF9"/>
    <w:multiLevelType w:val="hybridMultilevel"/>
    <w:tmpl w:val="5A140B7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7313AF"/>
    <w:multiLevelType w:val="multilevel"/>
    <w:tmpl w:val="8F0EB742"/>
    <w:styleLink w:val="LFO11"/>
    <w:lvl w:ilvl="0">
      <w:start w:val="1"/>
      <w:numFmt w:val="decimal"/>
      <w:pStyle w:val="Literatura"/>
      <w:lvlText w:val="[%1]"/>
      <w:lvlJc w:val="left"/>
      <w:pPr>
        <w:ind w:left="142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92D54"/>
    <w:multiLevelType w:val="hybridMultilevel"/>
    <w:tmpl w:val="7772E1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71A64"/>
    <w:multiLevelType w:val="multilevel"/>
    <w:tmpl w:val="B8E4947A"/>
    <w:numStyleLink w:val="WWOutlineListStyle"/>
  </w:abstractNum>
  <w:abstractNum w:abstractNumId="38" w15:restartNumberingAfterBreak="0">
    <w:nsid w:val="7B3863C9"/>
    <w:multiLevelType w:val="multilevel"/>
    <w:tmpl w:val="B0949C54"/>
    <w:styleLink w:val="LFO10"/>
    <w:lvl w:ilvl="0">
      <w:start w:val="1"/>
      <w:numFmt w:val="decimal"/>
      <w:pStyle w:val="slovn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</w:num>
  <w:num w:numId="2">
    <w:abstractNumId w:val="32"/>
  </w:num>
  <w:num w:numId="3">
    <w:abstractNumId w:val="2"/>
  </w:num>
  <w:num w:numId="4">
    <w:abstractNumId w:val="7"/>
  </w:num>
  <w:num w:numId="5">
    <w:abstractNumId w:val="38"/>
  </w:num>
  <w:num w:numId="6">
    <w:abstractNumId w:val="35"/>
  </w:num>
  <w:num w:numId="7">
    <w:abstractNumId w:val="15"/>
  </w:num>
  <w:num w:numId="8">
    <w:abstractNumId w:val="37"/>
  </w:num>
  <w:num w:numId="9">
    <w:abstractNumId w:val="19"/>
  </w:num>
  <w:num w:numId="10">
    <w:abstractNumId w:val="13"/>
  </w:num>
  <w:num w:numId="11">
    <w:abstractNumId w:val="16"/>
  </w:num>
  <w:num w:numId="12">
    <w:abstractNumId w:val="34"/>
  </w:num>
  <w:num w:numId="13">
    <w:abstractNumId w:val="9"/>
  </w:num>
  <w:num w:numId="14">
    <w:abstractNumId w:val="11"/>
  </w:num>
  <w:num w:numId="15">
    <w:abstractNumId w:val="5"/>
  </w:num>
  <w:num w:numId="16">
    <w:abstractNumId w:val="4"/>
  </w:num>
  <w:num w:numId="17">
    <w:abstractNumId w:val="24"/>
  </w:num>
  <w:num w:numId="18">
    <w:abstractNumId w:val="33"/>
  </w:num>
  <w:num w:numId="19">
    <w:abstractNumId w:val="25"/>
  </w:num>
  <w:num w:numId="20">
    <w:abstractNumId w:val="36"/>
  </w:num>
  <w:num w:numId="21">
    <w:abstractNumId w:val="12"/>
  </w:num>
  <w:num w:numId="22">
    <w:abstractNumId w:val="17"/>
  </w:num>
  <w:num w:numId="23">
    <w:abstractNumId w:val="26"/>
  </w:num>
  <w:num w:numId="24">
    <w:abstractNumId w:val="0"/>
  </w:num>
  <w:num w:numId="25">
    <w:abstractNumId w:val="3"/>
  </w:num>
  <w:num w:numId="26">
    <w:abstractNumId w:val="20"/>
  </w:num>
  <w:num w:numId="27">
    <w:abstractNumId w:val="37"/>
  </w:num>
  <w:num w:numId="28">
    <w:abstractNumId w:val="22"/>
  </w:num>
  <w:num w:numId="29">
    <w:abstractNumId w:val="1"/>
  </w:num>
  <w:num w:numId="30">
    <w:abstractNumId w:val="14"/>
  </w:num>
  <w:num w:numId="31">
    <w:abstractNumId w:val="18"/>
  </w:num>
  <w:num w:numId="32">
    <w:abstractNumId w:val="8"/>
  </w:num>
  <w:num w:numId="33">
    <w:abstractNumId w:val="21"/>
  </w:num>
  <w:num w:numId="34">
    <w:abstractNumId w:val="23"/>
  </w:num>
  <w:num w:numId="35">
    <w:abstractNumId w:val="31"/>
  </w:num>
  <w:num w:numId="36">
    <w:abstractNumId w:val="30"/>
  </w:num>
  <w:num w:numId="37">
    <w:abstractNumId w:val="10"/>
  </w:num>
  <w:num w:numId="38">
    <w:abstractNumId w:val="28"/>
  </w:num>
  <w:num w:numId="39">
    <w:abstractNumId w:val="29"/>
  </w:num>
  <w:num w:numId="4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attachedTemplate r:id="rId1"/>
  <w:defaultTabStop w:val="567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DD"/>
    <w:rsid w:val="00000B0E"/>
    <w:rsid w:val="00000FB5"/>
    <w:rsid w:val="00001107"/>
    <w:rsid w:val="00005185"/>
    <w:rsid w:val="0000624F"/>
    <w:rsid w:val="00010486"/>
    <w:rsid w:val="00013B5C"/>
    <w:rsid w:val="00014F3D"/>
    <w:rsid w:val="0001684E"/>
    <w:rsid w:val="00016CC9"/>
    <w:rsid w:val="0002139A"/>
    <w:rsid w:val="00021B8C"/>
    <w:rsid w:val="00022655"/>
    <w:rsid w:val="00026C4B"/>
    <w:rsid w:val="00030524"/>
    <w:rsid w:val="00031214"/>
    <w:rsid w:val="0003329A"/>
    <w:rsid w:val="00035785"/>
    <w:rsid w:val="00035944"/>
    <w:rsid w:val="00036729"/>
    <w:rsid w:val="00036BBF"/>
    <w:rsid w:val="00044046"/>
    <w:rsid w:val="000462F8"/>
    <w:rsid w:val="00060E11"/>
    <w:rsid w:val="00065A90"/>
    <w:rsid w:val="000663F6"/>
    <w:rsid w:val="00067A0D"/>
    <w:rsid w:val="0007088A"/>
    <w:rsid w:val="00072A66"/>
    <w:rsid w:val="00072B9A"/>
    <w:rsid w:val="00073101"/>
    <w:rsid w:val="000734AF"/>
    <w:rsid w:val="00073D6B"/>
    <w:rsid w:val="00082798"/>
    <w:rsid w:val="000831E4"/>
    <w:rsid w:val="00085C71"/>
    <w:rsid w:val="00086E1A"/>
    <w:rsid w:val="00087F76"/>
    <w:rsid w:val="0009072D"/>
    <w:rsid w:val="00094642"/>
    <w:rsid w:val="00095211"/>
    <w:rsid w:val="00096EF2"/>
    <w:rsid w:val="000A01EA"/>
    <w:rsid w:val="000A18B8"/>
    <w:rsid w:val="000A378D"/>
    <w:rsid w:val="000A3D02"/>
    <w:rsid w:val="000A4D4F"/>
    <w:rsid w:val="000B2E7C"/>
    <w:rsid w:val="000B4328"/>
    <w:rsid w:val="000C0DFE"/>
    <w:rsid w:val="000C0F73"/>
    <w:rsid w:val="000C1D64"/>
    <w:rsid w:val="000C3497"/>
    <w:rsid w:val="000C5F43"/>
    <w:rsid w:val="000C6020"/>
    <w:rsid w:val="000D034D"/>
    <w:rsid w:val="000D463C"/>
    <w:rsid w:val="000E0F20"/>
    <w:rsid w:val="000E1ACC"/>
    <w:rsid w:val="000E2F1D"/>
    <w:rsid w:val="000E3638"/>
    <w:rsid w:val="000E3790"/>
    <w:rsid w:val="000E39C4"/>
    <w:rsid w:val="000E42A9"/>
    <w:rsid w:val="000E471E"/>
    <w:rsid w:val="000E5D84"/>
    <w:rsid w:val="000E74AA"/>
    <w:rsid w:val="000F1D67"/>
    <w:rsid w:val="000F561A"/>
    <w:rsid w:val="000F6AF1"/>
    <w:rsid w:val="00102363"/>
    <w:rsid w:val="00104FD7"/>
    <w:rsid w:val="00106FF5"/>
    <w:rsid w:val="001109BE"/>
    <w:rsid w:val="00113C24"/>
    <w:rsid w:val="0011536B"/>
    <w:rsid w:val="00115B7C"/>
    <w:rsid w:val="001163E0"/>
    <w:rsid w:val="00121FB8"/>
    <w:rsid w:val="00122CF4"/>
    <w:rsid w:val="0012776E"/>
    <w:rsid w:val="00130EC8"/>
    <w:rsid w:val="0013244C"/>
    <w:rsid w:val="00132717"/>
    <w:rsid w:val="0013316F"/>
    <w:rsid w:val="00145465"/>
    <w:rsid w:val="00155EE3"/>
    <w:rsid w:val="00162C60"/>
    <w:rsid w:val="00163CEA"/>
    <w:rsid w:val="00164BA3"/>
    <w:rsid w:val="00165B24"/>
    <w:rsid w:val="0016689D"/>
    <w:rsid w:val="001677B9"/>
    <w:rsid w:val="00173D90"/>
    <w:rsid w:val="001745AF"/>
    <w:rsid w:val="00175425"/>
    <w:rsid w:val="00175C3A"/>
    <w:rsid w:val="00176814"/>
    <w:rsid w:val="0017687A"/>
    <w:rsid w:val="00182EE4"/>
    <w:rsid w:val="001837B4"/>
    <w:rsid w:val="0018385E"/>
    <w:rsid w:val="00185A4E"/>
    <w:rsid w:val="00185C1E"/>
    <w:rsid w:val="00186BBB"/>
    <w:rsid w:val="0019617E"/>
    <w:rsid w:val="00196E01"/>
    <w:rsid w:val="001A25E4"/>
    <w:rsid w:val="001A2E1E"/>
    <w:rsid w:val="001A4F33"/>
    <w:rsid w:val="001A5282"/>
    <w:rsid w:val="001A56EC"/>
    <w:rsid w:val="001A5CCF"/>
    <w:rsid w:val="001A7FA0"/>
    <w:rsid w:val="001B06EC"/>
    <w:rsid w:val="001B10F1"/>
    <w:rsid w:val="001B4300"/>
    <w:rsid w:val="001B5760"/>
    <w:rsid w:val="001B5D6A"/>
    <w:rsid w:val="001B7ABC"/>
    <w:rsid w:val="001C18CE"/>
    <w:rsid w:val="001C272A"/>
    <w:rsid w:val="001C4F8B"/>
    <w:rsid w:val="001D1053"/>
    <w:rsid w:val="001D217F"/>
    <w:rsid w:val="001D4EDC"/>
    <w:rsid w:val="001D54D8"/>
    <w:rsid w:val="001D64B3"/>
    <w:rsid w:val="001D68BA"/>
    <w:rsid w:val="001E00D4"/>
    <w:rsid w:val="001E2DCF"/>
    <w:rsid w:val="001F0D7A"/>
    <w:rsid w:val="001F18F5"/>
    <w:rsid w:val="001F28BD"/>
    <w:rsid w:val="001F2F85"/>
    <w:rsid w:val="00200E96"/>
    <w:rsid w:val="00200F4F"/>
    <w:rsid w:val="0020185D"/>
    <w:rsid w:val="00202A14"/>
    <w:rsid w:val="002032E2"/>
    <w:rsid w:val="00211407"/>
    <w:rsid w:val="00212438"/>
    <w:rsid w:val="002151F8"/>
    <w:rsid w:val="0021644D"/>
    <w:rsid w:val="00220A92"/>
    <w:rsid w:val="0022118F"/>
    <w:rsid w:val="00221810"/>
    <w:rsid w:val="00222624"/>
    <w:rsid w:val="00225508"/>
    <w:rsid w:val="002268E1"/>
    <w:rsid w:val="00233CE8"/>
    <w:rsid w:val="00234DDD"/>
    <w:rsid w:val="00242168"/>
    <w:rsid w:val="002443A5"/>
    <w:rsid w:val="00252039"/>
    <w:rsid w:val="0025387A"/>
    <w:rsid w:val="002549FF"/>
    <w:rsid w:val="002573F3"/>
    <w:rsid w:val="00262083"/>
    <w:rsid w:val="00263A21"/>
    <w:rsid w:val="00265F1B"/>
    <w:rsid w:val="002679DC"/>
    <w:rsid w:val="002707A6"/>
    <w:rsid w:val="002711D7"/>
    <w:rsid w:val="00273E36"/>
    <w:rsid w:val="002767BF"/>
    <w:rsid w:val="002828CC"/>
    <w:rsid w:val="002842E9"/>
    <w:rsid w:val="002857F5"/>
    <w:rsid w:val="002867BF"/>
    <w:rsid w:val="00291259"/>
    <w:rsid w:val="00293BF5"/>
    <w:rsid w:val="00294398"/>
    <w:rsid w:val="00296550"/>
    <w:rsid w:val="0029756E"/>
    <w:rsid w:val="002A10D4"/>
    <w:rsid w:val="002A166E"/>
    <w:rsid w:val="002A39B5"/>
    <w:rsid w:val="002A41ED"/>
    <w:rsid w:val="002A5A3B"/>
    <w:rsid w:val="002A6284"/>
    <w:rsid w:val="002A7188"/>
    <w:rsid w:val="002A7671"/>
    <w:rsid w:val="002B0E2C"/>
    <w:rsid w:val="002B34DC"/>
    <w:rsid w:val="002B4002"/>
    <w:rsid w:val="002B607E"/>
    <w:rsid w:val="002B624A"/>
    <w:rsid w:val="002B7A15"/>
    <w:rsid w:val="002C4A1E"/>
    <w:rsid w:val="002C512F"/>
    <w:rsid w:val="002C531E"/>
    <w:rsid w:val="002C5D43"/>
    <w:rsid w:val="002C6FBB"/>
    <w:rsid w:val="002C7036"/>
    <w:rsid w:val="002D267A"/>
    <w:rsid w:val="002D2F9E"/>
    <w:rsid w:val="002D5470"/>
    <w:rsid w:val="002D5B19"/>
    <w:rsid w:val="002D5EC3"/>
    <w:rsid w:val="002E03F0"/>
    <w:rsid w:val="002E330E"/>
    <w:rsid w:val="002E4C4A"/>
    <w:rsid w:val="002E63C7"/>
    <w:rsid w:val="002E7B9E"/>
    <w:rsid w:val="002F1042"/>
    <w:rsid w:val="002F32F4"/>
    <w:rsid w:val="002F3FCB"/>
    <w:rsid w:val="002F53B4"/>
    <w:rsid w:val="00302258"/>
    <w:rsid w:val="00302C3F"/>
    <w:rsid w:val="00304F40"/>
    <w:rsid w:val="0030683B"/>
    <w:rsid w:val="003068BF"/>
    <w:rsid w:val="0031045E"/>
    <w:rsid w:val="0031051B"/>
    <w:rsid w:val="003112D1"/>
    <w:rsid w:val="00312A96"/>
    <w:rsid w:val="00313A80"/>
    <w:rsid w:val="00315644"/>
    <w:rsid w:val="00315738"/>
    <w:rsid w:val="00316A9D"/>
    <w:rsid w:val="003220C0"/>
    <w:rsid w:val="003223A5"/>
    <w:rsid w:val="00322B06"/>
    <w:rsid w:val="003241D9"/>
    <w:rsid w:val="0032498F"/>
    <w:rsid w:val="00330AC5"/>
    <w:rsid w:val="00335768"/>
    <w:rsid w:val="00336ACE"/>
    <w:rsid w:val="0033761A"/>
    <w:rsid w:val="00341F14"/>
    <w:rsid w:val="00344B9D"/>
    <w:rsid w:val="003450A1"/>
    <w:rsid w:val="00347E75"/>
    <w:rsid w:val="003528D3"/>
    <w:rsid w:val="003537B3"/>
    <w:rsid w:val="00353A9D"/>
    <w:rsid w:val="00354DA2"/>
    <w:rsid w:val="003557D9"/>
    <w:rsid w:val="00355999"/>
    <w:rsid w:val="00357F44"/>
    <w:rsid w:val="003607B2"/>
    <w:rsid w:val="00361D91"/>
    <w:rsid w:val="0036295E"/>
    <w:rsid w:val="00366F70"/>
    <w:rsid w:val="0036753C"/>
    <w:rsid w:val="003706BC"/>
    <w:rsid w:val="00370A32"/>
    <w:rsid w:val="003723F8"/>
    <w:rsid w:val="00376BBA"/>
    <w:rsid w:val="00377C45"/>
    <w:rsid w:val="00380DD2"/>
    <w:rsid w:val="00382068"/>
    <w:rsid w:val="00382D2F"/>
    <w:rsid w:val="00385239"/>
    <w:rsid w:val="00387BB6"/>
    <w:rsid w:val="003912C5"/>
    <w:rsid w:val="0039306D"/>
    <w:rsid w:val="0039417C"/>
    <w:rsid w:val="003A0AD4"/>
    <w:rsid w:val="003A2AA0"/>
    <w:rsid w:val="003A416B"/>
    <w:rsid w:val="003A6407"/>
    <w:rsid w:val="003A70AA"/>
    <w:rsid w:val="003B1D01"/>
    <w:rsid w:val="003B5008"/>
    <w:rsid w:val="003B5212"/>
    <w:rsid w:val="003C24D1"/>
    <w:rsid w:val="003C5EF6"/>
    <w:rsid w:val="003C7B9A"/>
    <w:rsid w:val="003D1D3C"/>
    <w:rsid w:val="003D7470"/>
    <w:rsid w:val="003D7734"/>
    <w:rsid w:val="003E633A"/>
    <w:rsid w:val="003F0275"/>
    <w:rsid w:val="003F070D"/>
    <w:rsid w:val="003F1A50"/>
    <w:rsid w:val="003F6196"/>
    <w:rsid w:val="00400232"/>
    <w:rsid w:val="004036DF"/>
    <w:rsid w:val="00403B96"/>
    <w:rsid w:val="00404275"/>
    <w:rsid w:val="00404634"/>
    <w:rsid w:val="0040477D"/>
    <w:rsid w:val="00406A56"/>
    <w:rsid w:val="00412A23"/>
    <w:rsid w:val="00413015"/>
    <w:rsid w:val="00413BD4"/>
    <w:rsid w:val="0041551F"/>
    <w:rsid w:val="00415A45"/>
    <w:rsid w:val="00416639"/>
    <w:rsid w:val="004171B0"/>
    <w:rsid w:val="00417211"/>
    <w:rsid w:val="00417E23"/>
    <w:rsid w:val="004228A4"/>
    <w:rsid w:val="0042398F"/>
    <w:rsid w:val="00425471"/>
    <w:rsid w:val="0042624C"/>
    <w:rsid w:val="00426828"/>
    <w:rsid w:val="00426F6B"/>
    <w:rsid w:val="00427355"/>
    <w:rsid w:val="00432265"/>
    <w:rsid w:val="004336EE"/>
    <w:rsid w:val="00434114"/>
    <w:rsid w:val="004364D1"/>
    <w:rsid w:val="00441110"/>
    <w:rsid w:val="00441E49"/>
    <w:rsid w:val="00444B3A"/>
    <w:rsid w:val="00445158"/>
    <w:rsid w:val="00445B30"/>
    <w:rsid w:val="0044676A"/>
    <w:rsid w:val="0044681E"/>
    <w:rsid w:val="00455F85"/>
    <w:rsid w:val="004568C9"/>
    <w:rsid w:val="004610F0"/>
    <w:rsid w:val="004621D2"/>
    <w:rsid w:val="004631E1"/>
    <w:rsid w:val="004634C3"/>
    <w:rsid w:val="00464C97"/>
    <w:rsid w:val="00466A48"/>
    <w:rsid w:val="004702B5"/>
    <w:rsid w:val="00471866"/>
    <w:rsid w:val="004730D2"/>
    <w:rsid w:val="004755DD"/>
    <w:rsid w:val="00475795"/>
    <w:rsid w:val="00475A2B"/>
    <w:rsid w:val="00475E46"/>
    <w:rsid w:val="00483B31"/>
    <w:rsid w:val="00491AF9"/>
    <w:rsid w:val="004943AA"/>
    <w:rsid w:val="0049588A"/>
    <w:rsid w:val="00497CF5"/>
    <w:rsid w:val="004A1913"/>
    <w:rsid w:val="004A53B2"/>
    <w:rsid w:val="004A73CA"/>
    <w:rsid w:val="004B2368"/>
    <w:rsid w:val="004B2671"/>
    <w:rsid w:val="004B697F"/>
    <w:rsid w:val="004C0896"/>
    <w:rsid w:val="004C0CA0"/>
    <w:rsid w:val="004C24E2"/>
    <w:rsid w:val="004C4D76"/>
    <w:rsid w:val="004C513C"/>
    <w:rsid w:val="004C6006"/>
    <w:rsid w:val="004C7586"/>
    <w:rsid w:val="004D1247"/>
    <w:rsid w:val="004D4273"/>
    <w:rsid w:val="004D4BDE"/>
    <w:rsid w:val="004D73CF"/>
    <w:rsid w:val="004D79D9"/>
    <w:rsid w:val="004E0A12"/>
    <w:rsid w:val="004E0F3A"/>
    <w:rsid w:val="004E1905"/>
    <w:rsid w:val="004E1BAA"/>
    <w:rsid w:val="004E2291"/>
    <w:rsid w:val="004E59FF"/>
    <w:rsid w:val="004E6A20"/>
    <w:rsid w:val="004E70DF"/>
    <w:rsid w:val="004F3B37"/>
    <w:rsid w:val="004F5644"/>
    <w:rsid w:val="004F5C33"/>
    <w:rsid w:val="004F64C6"/>
    <w:rsid w:val="004F6B06"/>
    <w:rsid w:val="005024D8"/>
    <w:rsid w:val="00506C98"/>
    <w:rsid w:val="0051000E"/>
    <w:rsid w:val="00510166"/>
    <w:rsid w:val="00512C09"/>
    <w:rsid w:val="00513CF9"/>
    <w:rsid w:val="0051463E"/>
    <w:rsid w:val="00516C81"/>
    <w:rsid w:val="00517049"/>
    <w:rsid w:val="0052022E"/>
    <w:rsid w:val="00520827"/>
    <w:rsid w:val="00522215"/>
    <w:rsid w:val="00523DDE"/>
    <w:rsid w:val="00524DE3"/>
    <w:rsid w:val="0052589A"/>
    <w:rsid w:val="00527C34"/>
    <w:rsid w:val="00530D02"/>
    <w:rsid w:val="00532BB9"/>
    <w:rsid w:val="005368D0"/>
    <w:rsid w:val="00542011"/>
    <w:rsid w:val="0054478D"/>
    <w:rsid w:val="005479CD"/>
    <w:rsid w:val="00550C8E"/>
    <w:rsid w:val="00557E00"/>
    <w:rsid w:val="00561B67"/>
    <w:rsid w:val="00566A61"/>
    <w:rsid w:val="00567245"/>
    <w:rsid w:val="0056770B"/>
    <w:rsid w:val="0056790D"/>
    <w:rsid w:val="0057244B"/>
    <w:rsid w:val="00572679"/>
    <w:rsid w:val="00572A8F"/>
    <w:rsid w:val="0057438C"/>
    <w:rsid w:val="00576B9C"/>
    <w:rsid w:val="00577401"/>
    <w:rsid w:val="00581F8F"/>
    <w:rsid w:val="0058260A"/>
    <w:rsid w:val="00585DAE"/>
    <w:rsid w:val="00585FF6"/>
    <w:rsid w:val="00587B20"/>
    <w:rsid w:val="00591541"/>
    <w:rsid w:val="00593C81"/>
    <w:rsid w:val="00595735"/>
    <w:rsid w:val="00595984"/>
    <w:rsid w:val="00597A50"/>
    <w:rsid w:val="005A00D0"/>
    <w:rsid w:val="005A0650"/>
    <w:rsid w:val="005A372E"/>
    <w:rsid w:val="005A5F28"/>
    <w:rsid w:val="005B6801"/>
    <w:rsid w:val="005B7C41"/>
    <w:rsid w:val="005C0063"/>
    <w:rsid w:val="005C0BD0"/>
    <w:rsid w:val="005C0EC8"/>
    <w:rsid w:val="005C20AC"/>
    <w:rsid w:val="005C366A"/>
    <w:rsid w:val="005C3E94"/>
    <w:rsid w:val="005C47E9"/>
    <w:rsid w:val="005C5AC2"/>
    <w:rsid w:val="005C7969"/>
    <w:rsid w:val="005D1106"/>
    <w:rsid w:val="005D111B"/>
    <w:rsid w:val="005D7C32"/>
    <w:rsid w:val="005E03B4"/>
    <w:rsid w:val="005E13E9"/>
    <w:rsid w:val="005E2116"/>
    <w:rsid w:val="005E552B"/>
    <w:rsid w:val="005E5F76"/>
    <w:rsid w:val="005F177B"/>
    <w:rsid w:val="005F2345"/>
    <w:rsid w:val="005F364A"/>
    <w:rsid w:val="005F452C"/>
    <w:rsid w:val="00603762"/>
    <w:rsid w:val="00604814"/>
    <w:rsid w:val="006063A4"/>
    <w:rsid w:val="0061044B"/>
    <w:rsid w:val="006116FA"/>
    <w:rsid w:val="00613223"/>
    <w:rsid w:val="00614CC3"/>
    <w:rsid w:val="00622175"/>
    <w:rsid w:val="0062441F"/>
    <w:rsid w:val="006329AD"/>
    <w:rsid w:val="00634E7A"/>
    <w:rsid w:val="006363CF"/>
    <w:rsid w:val="006405FC"/>
    <w:rsid w:val="00645A8B"/>
    <w:rsid w:val="0065306A"/>
    <w:rsid w:val="00653777"/>
    <w:rsid w:val="00656D95"/>
    <w:rsid w:val="00657BB7"/>
    <w:rsid w:val="00657DD9"/>
    <w:rsid w:val="00661580"/>
    <w:rsid w:val="0066553D"/>
    <w:rsid w:val="00673CE9"/>
    <w:rsid w:val="00675BE8"/>
    <w:rsid w:val="006760AD"/>
    <w:rsid w:val="0067769A"/>
    <w:rsid w:val="00680A3A"/>
    <w:rsid w:val="00681369"/>
    <w:rsid w:val="00683BF5"/>
    <w:rsid w:val="006840E6"/>
    <w:rsid w:val="006844A0"/>
    <w:rsid w:val="00687671"/>
    <w:rsid w:val="00687C3A"/>
    <w:rsid w:val="006956D0"/>
    <w:rsid w:val="006978E4"/>
    <w:rsid w:val="006A1428"/>
    <w:rsid w:val="006A2378"/>
    <w:rsid w:val="006A278A"/>
    <w:rsid w:val="006A7877"/>
    <w:rsid w:val="006B3320"/>
    <w:rsid w:val="006B3362"/>
    <w:rsid w:val="006B3584"/>
    <w:rsid w:val="006B3755"/>
    <w:rsid w:val="006B6223"/>
    <w:rsid w:val="006B6546"/>
    <w:rsid w:val="006B6959"/>
    <w:rsid w:val="006C0EAC"/>
    <w:rsid w:val="006C5571"/>
    <w:rsid w:val="006C644B"/>
    <w:rsid w:val="006C714A"/>
    <w:rsid w:val="006D0F98"/>
    <w:rsid w:val="006D1F6F"/>
    <w:rsid w:val="006D4F0F"/>
    <w:rsid w:val="006E2EF9"/>
    <w:rsid w:val="006E4351"/>
    <w:rsid w:val="006E4540"/>
    <w:rsid w:val="006E4CF1"/>
    <w:rsid w:val="006F310B"/>
    <w:rsid w:val="006F3424"/>
    <w:rsid w:val="006F47CF"/>
    <w:rsid w:val="007020B3"/>
    <w:rsid w:val="00703F2D"/>
    <w:rsid w:val="00706F7F"/>
    <w:rsid w:val="0070710A"/>
    <w:rsid w:val="00710D42"/>
    <w:rsid w:val="0071126E"/>
    <w:rsid w:val="007120A2"/>
    <w:rsid w:val="00712833"/>
    <w:rsid w:val="007169B3"/>
    <w:rsid w:val="00722565"/>
    <w:rsid w:val="00722C16"/>
    <w:rsid w:val="00724CDA"/>
    <w:rsid w:val="00727610"/>
    <w:rsid w:val="00730DBB"/>
    <w:rsid w:val="0073276C"/>
    <w:rsid w:val="00732AE6"/>
    <w:rsid w:val="007333CA"/>
    <w:rsid w:val="00733DFC"/>
    <w:rsid w:val="007412DC"/>
    <w:rsid w:val="0074182A"/>
    <w:rsid w:val="007438A6"/>
    <w:rsid w:val="0074390A"/>
    <w:rsid w:val="00746F23"/>
    <w:rsid w:val="0074718A"/>
    <w:rsid w:val="007543F0"/>
    <w:rsid w:val="00755489"/>
    <w:rsid w:val="00755EE0"/>
    <w:rsid w:val="00757ADC"/>
    <w:rsid w:val="00762347"/>
    <w:rsid w:val="007633DB"/>
    <w:rsid w:val="00764210"/>
    <w:rsid w:val="00764A32"/>
    <w:rsid w:val="00765A46"/>
    <w:rsid w:val="00765E15"/>
    <w:rsid w:val="00766490"/>
    <w:rsid w:val="00766A58"/>
    <w:rsid w:val="007702AE"/>
    <w:rsid w:val="007703A0"/>
    <w:rsid w:val="00770E2B"/>
    <w:rsid w:val="00771876"/>
    <w:rsid w:val="007722E7"/>
    <w:rsid w:val="0077546A"/>
    <w:rsid w:val="00776159"/>
    <w:rsid w:val="007777C0"/>
    <w:rsid w:val="00780B13"/>
    <w:rsid w:val="00782018"/>
    <w:rsid w:val="00782CC4"/>
    <w:rsid w:val="0078345C"/>
    <w:rsid w:val="00783E86"/>
    <w:rsid w:val="007933EB"/>
    <w:rsid w:val="0079405A"/>
    <w:rsid w:val="007947A7"/>
    <w:rsid w:val="00795D43"/>
    <w:rsid w:val="007961ED"/>
    <w:rsid w:val="00796EBD"/>
    <w:rsid w:val="00797608"/>
    <w:rsid w:val="00797AD9"/>
    <w:rsid w:val="00797E56"/>
    <w:rsid w:val="007A0533"/>
    <w:rsid w:val="007A115F"/>
    <w:rsid w:val="007A2265"/>
    <w:rsid w:val="007A26DA"/>
    <w:rsid w:val="007B14F1"/>
    <w:rsid w:val="007B210C"/>
    <w:rsid w:val="007B5719"/>
    <w:rsid w:val="007B6728"/>
    <w:rsid w:val="007B7958"/>
    <w:rsid w:val="007C0D52"/>
    <w:rsid w:val="007C2D88"/>
    <w:rsid w:val="007C2D97"/>
    <w:rsid w:val="007C4226"/>
    <w:rsid w:val="007C44E2"/>
    <w:rsid w:val="007C7057"/>
    <w:rsid w:val="007C7A14"/>
    <w:rsid w:val="007D02D3"/>
    <w:rsid w:val="007D1527"/>
    <w:rsid w:val="007D2270"/>
    <w:rsid w:val="007D4458"/>
    <w:rsid w:val="007D4926"/>
    <w:rsid w:val="007D4F8A"/>
    <w:rsid w:val="007E1BE8"/>
    <w:rsid w:val="007E355C"/>
    <w:rsid w:val="007E629F"/>
    <w:rsid w:val="007E6834"/>
    <w:rsid w:val="007E73DD"/>
    <w:rsid w:val="007F0052"/>
    <w:rsid w:val="007F03F5"/>
    <w:rsid w:val="007F0896"/>
    <w:rsid w:val="007F2398"/>
    <w:rsid w:val="007F499D"/>
    <w:rsid w:val="007F4D85"/>
    <w:rsid w:val="007F719E"/>
    <w:rsid w:val="007F7475"/>
    <w:rsid w:val="00800326"/>
    <w:rsid w:val="00802B42"/>
    <w:rsid w:val="0080382E"/>
    <w:rsid w:val="008044B8"/>
    <w:rsid w:val="00804834"/>
    <w:rsid w:val="0080490C"/>
    <w:rsid w:val="008051B2"/>
    <w:rsid w:val="00815F9F"/>
    <w:rsid w:val="00816421"/>
    <w:rsid w:val="00816BAE"/>
    <w:rsid w:val="008229DD"/>
    <w:rsid w:val="00822DFA"/>
    <w:rsid w:val="00823606"/>
    <w:rsid w:val="0082628B"/>
    <w:rsid w:val="008307CD"/>
    <w:rsid w:val="00832D9C"/>
    <w:rsid w:val="0083492F"/>
    <w:rsid w:val="00835DB2"/>
    <w:rsid w:val="00837BA9"/>
    <w:rsid w:val="00840AB1"/>
    <w:rsid w:val="00843B43"/>
    <w:rsid w:val="00844A21"/>
    <w:rsid w:val="00845388"/>
    <w:rsid w:val="00850092"/>
    <w:rsid w:val="00850BB2"/>
    <w:rsid w:val="00851119"/>
    <w:rsid w:val="00855489"/>
    <w:rsid w:val="00856DF0"/>
    <w:rsid w:val="00857C87"/>
    <w:rsid w:val="00861093"/>
    <w:rsid w:val="008613D3"/>
    <w:rsid w:val="0086158D"/>
    <w:rsid w:val="00862033"/>
    <w:rsid w:val="008620B2"/>
    <w:rsid w:val="008640A3"/>
    <w:rsid w:val="00864359"/>
    <w:rsid w:val="00866EA3"/>
    <w:rsid w:val="008706E8"/>
    <w:rsid w:val="008713C1"/>
    <w:rsid w:val="0087223D"/>
    <w:rsid w:val="00872632"/>
    <w:rsid w:val="008739AD"/>
    <w:rsid w:val="00876199"/>
    <w:rsid w:val="00882AF4"/>
    <w:rsid w:val="00883F9E"/>
    <w:rsid w:val="0088443B"/>
    <w:rsid w:val="00885AB8"/>
    <w:rsid w:val="008918D9"/>
    <w:rsid w:val="00891A66"/>
    <w:rsid w:val="00891C63"/>
    <w:rsid w:val="00893941"/>
    <w:rsid w:val="0089415D"/>
    <w:rsid w:val="008944C3"/>
    <w:rsid w:val="00894D00"/>
    <w:rsid w:val="00895D9D"/>
    <w:rsid w:val="00895F8A"/>
    <w:rsid w:val="008A091E"/>
    <w:rsid w:val="008A1A7B"/>
    <w:rsid w:val="008A1DF1"/>
    <w:rsid w:val="008A4A36"/>
    <w:rsid w:val="008A4C65"/>
    <w:rsid w:val="008A7F23"/>
    <w:rsid w:val="008B18A7"/>
    <w:rsid w:val="008B193E"/>
    <w:rsid w:val="008B23A6"/>
    <w:rsid w:val="008B378C"/>
    <w:rsid w:val="008B556F"/>
    <w:rsid w:val="008C18A6"/>
    <w:rsid w:val="008C2897"/>
    <w:rsid w:val="008C40A4"/>
    <w:rsid w:val="008C5A6C"/>
    <w:rsid w:val="008C5E11"/>
    <w:rsid w:val="008C7555"/>
    <w:rsid w:val="008D06B8"/>
    <w:rsid w:val="008D0B8E"/>
    <w:rsid w:val="008D1FAC"/>
    <w:rsid w:val="008D248A"/>
    <w:rsid w:val="008D2AEE"/>
    <w:rsid w:val="008D7BF0"/>
    <w:rsid w:val="008E37C2"/>
    <w:rsid w:val="008E6D35"/>
    <w:rsid w:val="008F020C"/>
    <w:rsid w:val="008F189E"/>
    <w:rsid w:val="008F2190"/>
    <w:rsid w:val="008F3A41"/>
    <w:rsid w:val="009031DE"/>
    <w:rsid w:val="00907A68"/>
    <w:rsid w:val="00907FC1"/>
    <w:rsid w:val="00915288"/>
    <w:rsid w:val="009160F9"/>
    <w:rsid w:val="009161C7"/>
    <w:rsid w:val="00922121"/>
    <w:rsid w:val="00922B22"/>
    <w:rsid w:val="00922FCA"/>
    <w:rsid w:val="00926C53"/>
    <w:rsid w:val="009309B8"/>
    <w:rsid w:val="00932A6F"/>
    <w:rsid w:val="00932DFC"/>
    <w:rsid w:val="00932F88"/>
    <w:rsid w:val="00933736"/>
    <w:rsid w:val="009400B5"/>
    <w:rsid w:val="00940262"/>
    <w:rsid w:val="0094059B"/>
    <w:rsid w:val="00941F62"/>
    <w:rsid w:val="009422DD"/>
    <w:rsid w:val="009427E0"/>
    <w:rsid w:val="00944848"/>
    <w:rsid w:val="00946524"/>
    <w:rsid w:val="009471D6"/>
    <w:rsid w:val="00947E87"/>
    <w:rsid w:val="00955CDB"/>
    <w:rsid w:val="00960198"/>
    <w:rsid w:val="00960584"/>
    <w:rsid w:val="009610B1"/>
    <w:rsid w:val="00965BBF"/>
    <w:rsid w:val="0096651C"/>
    <w:rsid w:val="00966F66"/>
    <w:rsid w:val="0097154A"/>
    <w:rsid w:val="00971AD1"/>
    <w:rsid w:val="0097208E"/>
    <w:rsid w:val="0097289C"/>
    <w:rsid w:val="009759D2"/>
    <w:rsid w:val="009800DF"/>
    <w:rsid w:val="009804EC"/>
    <w:rsid w:val="0098105E"/>
    <w:rsid w:val="00982597"/>
    <w:rsid w:val="009829C1"/>
    <w:rsid w:val="00983A2F"/>
    <w:rsid w:val="00985AD8"/>
    <w:rsid w:val="00985DD8"/>
    <w:rsid w:val="00986207"/>
    <w:rsid w:val="009875EC"/>
    <w:rsid w:val="00990010"/>
    <w:rsid w:val="009918D6"/>
    <w:rsid w:val="00991968"/>
    <w:rsid w:val="00993FB1"/>
    <w:rsid w:val="009953B6"/>
    <w:rsid w:val="00995508"/>
    <w:rsid w:val="00996582"/>
    <w:rsid w:val="009976AB"/>
    <w:rsid w:val="00997E01"/>
    <w:rsid w:val="009A1774"/>
    <w:rsid w:val="009A491D"/>
    <w:rsid w:val="009A7434"/>
    <w:rsid w:val="009B11FC"/>
    <w:rsid w:val="009B446F"/>
    <w:rsid w:val="009B5867"/>
    <w:rsid w:val="009B67E5"/>
    <w:rsid w:val="009B77AD"/>
    <w:rsid w:val="009B7A85"/>
    <w:rsid w:val="009C07D2"/>
    <w:rsid w:val="009C6D39"/>
    <w:rsid w:val="009C79C6"/>
    <w:rsid w:val="009D09E9"/>
    <w:rsid w:val="009D248C"/>
    <w:rsid w:val="009D476A"/>
    <w:rsid w:val="009D5374"/>
    <w:rsid w:val="009E0037"/>
    <w:rsid w:val="009E01B4"/>
    <w:rsid w:val="009E19E1"/>
    <w:rsid w:val="009E2573"/>
    <w:rsid w:val="009E40DC"/>
    <w:rsid w:val="009E443D"/>
    <w:rsid w:val="009E4F52"/>
    <w:rsid w:val="009E6D5D"/>
    <w:rsid w:val="009F0EAE"/>
    <w:rsid w:val="009F2435"/>
    <w:rsid w:val="009F32A4"/>
    <w:rsid w:val="009F3393"/>
    <w:rsid w:val="009F34B2"/>
    <w:rsid w:val="009F4DB7"/>
    <w:rsid w:val="009F7CF8"/>
    <w:rsid w:val="00A004AB"/>
    <w:rsid w:val="00A01702"/>
    <w:rsid w:val="00A01BB1"/>
    <w:rsid w:val="00A024C8"/>
    <w:rsid w:val="00A02CF5"/>
    <w:rsid w:val="00A0445D"/>
    <w:rsid w:val="00A04C18"/>
    <w:rsid w:val="00A07145"/>
    <w:rsid w:val="00A10B91"/>
    <w:rsid w:val="00A11A78"/>
    <w:rsid w:val="00A13A71"/>
    <w:rsid w:val="00A14415"/>
    <w:rsid w:val="00A145F2"/>
    <w:rsid w:val="00A15127"/>
    <w:rsid w:val="00A15535"/>
    <w:rsid w:val="00A15668"/>
    <w:rsid w:val="00A16CEC"/>
    <w:rsid w:val="00A174E4"/>
    <w:rsid w:val="00A226D1"/>
    <w:rsid w:val="00A22AD4"/>
    <w:rsid w:val="00A246CC"/>
    <w:rsid w:val="00A27F56"/>
    <w:rsid w:val="00A322B1"/>
    <w:rsid w:val="00A327F1"/>
    <w:rsid w:val="00A33011"/>
    <w:rsid w:val="00A348E0"/>
    <w:rsid w:val="00A34EDB"/>
    <w:rsid w:val="00A410CD"/>
    <w:rsid w:val="00A4263F"/>
    <w:rsid w:val="00A42E23"/>
    <w:rsid w:val="00A467D5"/>
    <w:rsid w:val="00A46A0C"/>
    <w:rsid w:val="00A47238"/>
    <w:rsid w:val="00A56672"/>
    <w:rsid w:val="00A627D4"/>
    <w:rsid w:val="00A63FB3"/>
    <w:rsid w:val="00A65BE4"/>
    <w:rsid w:val="00A66679"/>
    <w:rsid w:val="00A70260"/>
    <w:rsid w:val="00A702C8"/>
    <w:rsid w:val="00A724F8"/>
    <w:rsid w:val="00A74668"/>
    <w:rsid w:val="00A77BA3"/>
    <w:rsid w:val="00A80B1D"/>
    <w:rsid w:val="00A80F13"/>
    <w:rsid w:val="00A81791"/>
    <w:rsid w:val="00A82E62"/>
    <w:rsid w:val="00A864A0"/>
    <w:rsid w:val="00A915EF"/>
    <w:rsid w:val="00A91812"/>
    <w:rsid w:val="00A9355A"/>
    <w:rsid w:val="00A943A8"/>
    <w:rsid w:val="00A94A2D"/>
    <w:rsid w:val="00A97DAA"/>
    <w:rsid w:val="00AA013D"/>
    <w:rsid w:val="00AA2673"/>
    <w:rsid w:val="00AA735E"/>
    <w:rsid w:val="00AA754C"/>
    <w:rsid w:val="00AB1AB7"/>
    <w:rsid w:val="00AB1E84"/>
    <w:rsid w:val="00AB27BA"/>
    <w:rsid w:val="00AB437A"/>
    <w:rsid w:val="00AB5CD1"/>
    <w:rsid w:val="00AB6F5A"/>
    <w:rsid w:val="00AC0059"/>
    <w:rsid w:val="00AC049D"/>
    <w:rsid w:val="00AC0D4B"/>
    <w:rsid w:val="00AC13FF"/>
    <w:rsid w:val="00AC1E31"/>
    <w:rsid w:val="00AC233E"/>
    <w:rsid w:val="00AC30BA"/>
    <w:rsid w:val="00AC411A"/>
    <w:rsid w:val="00AC5A79"/>
    <w:rsid w:val="00AC642A"/>
    <w:rsid w:val="00AC7F7A"/>
    <w:rsid w:val="00AD1A9B"/>
    <w:rsid w:val="00AD37F1"/>
    <w:rsid w:val="00AD40A7"/>
    <w:rsid w:val="00AD52B4"/>
    <w:rsid w:val="00AE10EE"/>
    <w:rsid w:val="00AE25A6"/>
    <w:rsid w:val="00AE5219"/>
    <w:rsid w:val="00AE6810"/>
    <w:rsid w:val="00AE7A42"/>
    <w:rsid w:val="00AF1CE2"/>
    <w:rsid w:val="00AF3474"/>
    <w:rsid w:val="00AF35A9"/>
    <w:rsid w:val="00AF608B"/>
    <w:rsid w:val="00B02D44"/>
    <w:rsid w:val="00B02EF1"/>
    <w:rsid w:val="00B145B1"/>
    <w:rsid w:val="00B14F12"/>
    <w:rsid w:val="00B14F3D"/>
    <w:rsid w:val="00B15C60"/>
    <w:rsid w:val="00B16D30"/>
    <w:rsid w:val="00B21FC0"/>
    <w:rsid w:val="00B22FD0"/>
    <w:rsid w:val="00B2320D"/>
    <w:rsid w:val="00B23491"/>
    <w:rsid w:val="00B234AB"/>
    <w:rsid w:val="00B236CF"/>
    <w:rsid w:val="00B2672E"/>
    <w:rsid w:val="00B274FC"/>
    <w:rsid w:val="00B31AA3"/>
    <w:rsid w:val="00B336FF"/>
    <w:rsid w:val="00B355E9"/>
    <w:rsid w:val="00B41290"/>
    <w:rsid w:val="00B41B81"/>
    <w:rsid w:val="00B44874"/>
    <w:rsid w:val="00B44DFE"/>
    <w:rsid w:val="00B46364"/>
    <w:rsid w:val="00B46C3A"/>
    <w:rsid w:val="00B501E6"/>
    <w:rsid w:val="00B5200C"/>
    <w:rsid w:val="00B5649B"/>
    <w:rsid w:val="00B57B0C"/>
    <w:rsid w:val="00B60C90"/>
    <w:rsid w:val="00B6315B"/>
    <w:rsid w:val="00B662DF"/>
    <w:rsid w:val="00B7270E"/>
    <w:rsid w:val="00B74D76"/>
    <w:rsid w:val="00B76AAE"/>
    <w:rsid w:val="00B76C1C"/>
    <w:rsid w:val="00B77FA1"/>
    <w:rsid w:val="00B850A6"/>
    <w:rsid w:val="00B87A82"/>
    <w:rsid w:val="00B90758"/>
    <w:rsid w:val="00B90C48"/>
    <w:rsid w:val="00B90E3C"/>
    <w:rsid w:val="00B916C6"/>
    <w:rsid w:val="00B91DBD"/>
    <w:rsid w:val="00B9265B"/>
    <w:rsid w:val="00B93548"/>
    <w:rsid w:val="00B938DD"/>
    <w:rsid w:val="00B9473B"/>
    <w:rsid w:val="00B9628F"/>
    <w:rsid w:val="00B9701A"/>
    <w:rsid w:val="00BA2556"/>
    <w:rsid w:val="00BA45CC"/>
    <w:rsid w:val="00BA5693"/>
    <w:rsid w:val="00BB142E"/>
    <w:rsid w:val="00BB265C"/>
    <w:rsid w:val="00BB448C"/>
    <w:rsid w:val="00BB53F5"/>
    <w:rsid w:val="00BC001B"/>
    <w:rsid w:val="00BC0A95"/>
    <w:rsid w:val="00BC2B38"/>
    <w:rsid w:val="00BD1217"/>
    <w:rsid w:val="00BD1236"/>
    <w:rsid w:val="00BD36E7"/>
    <w:rsid w:val="00BD4283"/>
    <w:rsid w:val="00BD5631"/>
    <w:rsid w:val="00BD5CB2"/>
    <w:rsid w:val="00BD7A97"/>
    <w:rsid w:val="00BE1927"/>
    <w:rsid w:val="00BE1AB3"/>
    <w:rsid w:val="00BE2096"/>
    <w:rsid w:val="00BE45EE"/>
    <w:rsid w:val="00BE48B1"/>
    <w:rsid w:val="00BE4A0B"/>
    <w:rsid w:val="00BE6921"/>
    <w:rsid w:val="00BE79BF"/>
    <w:rsid w:val="00BF390A"/>
    <w:rsid w:val="00BF5FDE"/>
    <w:rsid w:val="00BF6668"/>
    <w:rsid w:val="00BF75DA"/>
    <w:rsid w:val="00BF78FC"/>
    <w:rsid w:val="00BF7ACD"/>
    <w:rsid w:val="00BF7DAB"/>
    <w:rsid w:val="00C0074B"/>
    <w:rsid w:val="00C0427B"/>
    <w:rsid w:val="00C0524E"/>
    <w:rsid w:val="00C06677"/>
    <w:rsid w:val="00C0680B"/>
    <w:rsid w:val="00C10CAC"/>
    <w:rsid w:val="00C12F78"/>
    <w:rsid w:val="00C14FF7"/>
    <w:rsid w:val="00C15FA6"/>
    <w:rsid w:val="00C168EE"/>
    <w:rsid w:val="00C17601"/>
    <w:rsid w:val="00C30779"/>
    <w:rsid w:val="00C324B2"/>
    <w:rsid w:val="00C32A9B"/>
    <w:rsid w:val="00C33615"/>
    <w:rsid w:val="00C350A5"/>
    <w:rsid w:val="00C36517"/>
    <w:rsid w:val="00C375CC"/>
    <w:rsid w:val="00C41ADB"/>
    <w:rsid w:val="00C42904"/>
    <w:rsid w:val="00C44524"/>
    <w:rsid w:val="00C44DBE"/>
    <w:rsid w:val="00C46F55"/>
    <w:rsid w:val="00C47693"/>
    <w:rsid w:val="00C47CD8"/>
    <w:rsid w:val="00C47D0E"/>
    <w:rsid w:val="00C50813"/>
    <w:rsid w:val="00C56B5B"/>
    <w:rsid w:val="00C61F91"/>
    <w:rsid w:val="00C667A9"/>
    <w:rsid w:val="00C6797D"/>
    <w:rsid w:val="00C70AEE"/>
    <w:rsid w:val="00C742B8"/>
    <w:rsid w:val="00C74936"/>
    <w:rsid w:val="00C74ADC"/>
    <w:rsid w:val="00C770C5"/>
    <w:rsid w:val="00C8236E"/>
    <w:rsid w:val="00C82C29"/>
    <w:rsid w:val="00C8583B"/>
    <w:rsid w:val="00C85908"/>
    <w:rsid w:val="00C94E7A"/>
    <w:rsid w:val="00CA0945"/>
    <w:rsid w:val="00CA167F"/>
    <w:rsid w:val="00CA59C3"/>
    <w:rsid w:val="00CB0310"/>
    <w:rsid w:val="00CB05CF"/>
    <w:rsid w:val="00CB12E3"/>
    <w:rsid w:val="00CB4984"/>
    <w:rsid w:val="00CB7035"/>
    <w:rsid w:val="00CC0176"/>
    <w:rsid w:val="00CC0574"/>
    <w:rsid w:val="00CC0FBC"/>
    <w:rsid w:val="00CC16D6"/>
    <w:rsid w:val="00CC29EA"/>
    <w:rsid w:val="00CC3F72"/>
    <w:rsid w:val="00CC4EDA"/>
    <w:rsid w:val="00CD0AB2"/>
    <w:rsid w:val="00CD421C"/>
    <w:rsid w:val="00CD45CE"/>
    <w:rsid w:val="00CE0133"/>
    <w:rsid w:val="00CE2C5A"/>
    <w:rsid w:val="00CE72F2"/>
    <w:rsid w:val="00CF0272"/>
    <w:rsid w:val="00CF1D8A"/>
    <w:rsid w:val="00CF3EF2"/>
    <w:rsid w:val="00CF62F0"/>
    <w:rsid w:val="00CF6B1D"/>
    <w:rsid w:val="00D00561"/>
    <w:rsid w:val="00D00FB2"/>
    <w:rsid w:val="00D01705"/>
    <w:rsid w:val="00D0504A"/>
    <w:rsid w:val="00D05C52"/>
    <w:rsid w:val="00D0613F"/>
    <w:rsid w:val="00D0630C"/>
    <w:rsid w:val="00D06561"/>
    <w:rsid w:val="00D10EEA"/>
    <w:rsid w:val="00D12396"/>
    <w:rsid w:val="00D128E1"/>
    <w:rsid w:val="00D132CB"/>
    <w:rsid w:val="00D13A01"/>
    <w:rsid w:val="00D140A1"/>
    <w:rsid w:val="00D17D7C"/>
    <w:rsid w:val="00D231E3"/>
    <w:rsid w:val="00D2501C"/>
    <w:rsid w:val="00D26B0E"/>
    <w:rsid w:val="00D2734C"/>
    <w:rsid w:val="00D27FC5"/>
    <w:rsid w:val="00D31372"/>
    <w:rsid w:val="00D34C01"/>
    <w:rsid w:val="00D34DA2"/>
    <w:rsid w:val="00D34E92"/>
    <w:rsid w:val="00D36D10"/>
    <w:rsid w:val="00D37C93"/>
    <w:rsid w:val="00D41031"/>
    <w:rsid w:val="00D45CB8"/>
    <w:rsid w:val="00D47750"/>
    <w:rsid w:val="00D513C7"/>
    <w:rsid w:val="00D525A3"/>
    <w:rsid w:val="00D57FF1"/>
    <w:rsid w:val="00D60A8B"/>
    <w:rsid w:val="00D636E5"/>
    <w:rsid w:val="00D6427F"/>
    <w:rsid w:val="00D66E47"/>
    <w:rsid w:val="00D67399"/>
    <w:rsid w:val="00D71244"/>
    <w:rsid w:val="00D72E35"/>
    <w:rsid w:val="00D74CF4"/>
    <w:rsid w:val="00D8179B"/>
    <w:rsid w:val="00D82C91"/>
    <w:rsid w:val="00D860FE"/>
    <w:rsid w:val="00D87329"/>
    <w:rsid w:val="00D90ECD"/>
    <w:rsid w:val="00D925F0"/>
    <w:rsid w:val="00D93D97"/>
    <w:rsid w:val="00D95CCE"/>
    <w:rsid w:val="00DA07F7"/>
    <w:rsid w:val="00DA0A8C"/>
    <w:rsid w:val="00DA0E1C"/>
    <w:rsid w:val="00DA2617"/>
    <w:rsid w:val="00DA5978"/>
    <w:rsid w:val="00DB1E74"/>
    <w:rsid w:val="00DB343D"/>
    <w:rsid w:val="00DB43BC"/>
    <w:rsid w:val="00DB45BC"/>
    <w:rsid w:val="00DB66D2"/>
    <w:rsid w:val="00DB6BCC"/>
    <w:rsid w:val="00DB6C09"/>
    <w:rsid w:val="00DC1F70"/>
    <w:rsid w:val="00DC3443"/>
    <w:rsid w:val="00DC670C"/>
    <w:rsid w:val="00DC6FA1"/>
    <w:rsid w:val="00DC7D59"/>
    <w:rsid w:val="00DD04F9"/>
    <w:rsid w:val="00DD0DDA"/>
    <w:rsid w:val="00DD35F0"/>
    <w:rsid w:val="00DE00A3"/>
    <w:rsid w:val="00DE0FDD"/>
    <w:rsid w:val="00DE2046"/>
    <w:rsid w:val="00DE241F"/>
    <w:rsid w:val="00DE2806"/>
    <w:rsid w:val="00DF01BA"/>
    <w:rsid w:val="00DF0E8F"/>
    <w:rsid w:val="00DF1E96"/>
    <w:rsid w:val="00DF4B48"/>
    <w:rsid w:val="00DF6A54"/>
    <w:rsid w:val="00DF723F"/>
    <w:rsid w:val="00E00CA7"/>
    <w:rsid w:val="00E01338"/>
    <w:rsid w:val="00E02B73"/>
    <w:rsid w:val="00E033CD"/>
    <w:rsid w:val="00E03E91"/>
    <w:rsid w:val="00E0429E"/>
    <w:rsid w:val="00E06E46"/>
    <w:rsid w:val="00E06F2D"/>
    <w:rsid w:val="00E12257"/>
    <w:rsid w:val="00E12300"/>
    <w:rsid w:val="00E13582"/>
    <w:rsid w:val="00E1458B"/>
    <w:rsid w:val="00E153A2"/>
    <w:rsid w:val="00E15A0C"/>
    <w:rsid w:val="00E165AA"/>
    <w:rsid w:val="00E17BD1"/>
    <w:rsid w:val="00E2180B"/>
    <w:rsid w:val="00E2514A"/>
    <w:rsid w:val="00E27B01"/>
    <w:rsid w:val="00E3034C"/>
    <w:rsid w:val="00E30FAA"/>
    <w:rsid w:val="00E32F5C"/>
    <w:rsid w:val="00E32F94"/>
    <w:rsid w:val="00E355FA"/>
    <w:rsid w:val="00E40B3A"/>
    <w:rsid w:val="00E4299D"/>
    <w:rsid w:val="00E42CF2"/>
    <w:rsid w:val="00E430CD"/>
    <w:rsid w:val="00E45745"/>
    <w:rsid w:val="00E47823"/>
    <w:rsid w:val="00E50C5D"/>
    <w:rsid w:val="00E514EC"/>
    <w:rsid w:val="00E52A6F"/>
    <w:rsid w:val="00E52B85"/>
    <w:rsid w:val="00E549FD"/>
    <w:rsid w:val="00E559A2"/>
    <w:rsid w:val="00E56927"/>
    <w:rsid w:val="00E60BBB"/>
    <w:rsid w:val="00E62E5B"/>
    <w:rsid w:val="00E6375D"/>
    <w:rsid w:val="00E63A54"/>
    <w:rsid w:val="00E63E5C"/>
    <w:rsid w:val="00E66D98"/>
    <w:rsid w:val="00E70509"/>
    <w:rsid w:val="00E70DE6"/>
    <w:rsid w:val="00E8102D"/>
    <w:rsid w:val="00E81D98"/>
    <w:rsid w:val="00E8780B"/>
    <w:rsid w:val="00E9016F"/>
    <w:rsid w:val="00E91662"/>
    <w:rsid w:val="00E9262D"/>
    <w:rsid w:val="00E927C8"/>
    <w:rsid w:val="00E93C1A"/>
    <w:rsid w:val="00E95655"/>
    <w:rsid w:val="00E9772F"/>
    <w:rsid w:val="00EA0EE5"/>
    <w:rsid w:val="00EA203C"/>
    <w:rsid w:val="00EA243F"/>
    <w:rsid w:val="00EB0808"/>
    <w:rsid w:val="00EB0E50"/>
    <w:rsid w:val="00EB4B41"/>
    <w:rsid w:val="00EB62CF"/>
    <w:rsid w:val="00EC07E5"/>
    <w:rsid w:val="00EC0805"/>
    <w:rsid w:val="00EC1ED9"/>
    <w:rsid w:val="00EC3B24"/>
    <w:rsid w:val="00EC4753"/>
    <w:rsid w:val="00EC5968"/>
    <w:rsid w:val="00EC59A2"/>
    <w:rsid w:val="00ED057A"/>
    <w:rsid w:val="00ED3823"/>
    <w:rsid w:val="00ED39CB"/>
    <w:rsid w:val="00ED61AE"/>
    <w:rsid w:val="00EE00D3"/>
    <w:rsid w:val="00EE384F"/>
    <w:rsid w:val="00EF2F2B"/>
    <w:rsid w:val="00EF3AF9"/>
    <w:rsid w:val="00EF674E"/>
    <w:rsid w:val="00EF7EEC"/>
    <w:rsid w:val="00F07E71"/>
    <w:rsid w:val="00F1162A"/>
    <w:rsid w:val="00F1170A"/>
    <w:rsid w:val="00F11780"/>
    <w:rsid w:val="00F11C9C"/>
    <w:rsid w:val="00F15406"/>
    <w:rsid w:val="00F1787D"/>
    <w:rsid w:val="00F216AE"/>
    <w:rsid w:val="00F2327A"/>
    <w:rsid w:val="00F25643"/>
    <w:rsid w:val="00F25A11"/>
    <w:rsid w:val="00F27E4A"/>
    <w:rsid w:val="00F30946"/>
    <w:rsid w:val="00F309EE"/>
    <w:rsid w:val="00F414E6"/>
    <w:rsid w:val="00F43113"/>
    <w:rsid w:val="00F45BC5"/>
    <w:rsid w:val="00F47609"/>
    <w:rsid w:val="00F507BF"/>
    <w:rsid w:val="00F51021"/>
    <w:rsid w:val="00F515EB"/>
    <w:rsid w:val="00F554E7"/>
    <w:rsid w:val="00F55753"/>
    <w:rsid w:val="00F6061B"/>
    <w:rsid w:val="00F606DE"/>
    <w:rsid w:val="00F60849"/>
    <w:rsid w:val="00F60DF2"/>
    <w:rsid w:val="00F61ADD"/>
    <w:rsid w:val="00F62DBE"/>
    <w:rsid w:val="00F6389E"/>
    <w:rsid w:val="00F646D8"/>
    <w:rsid w:val="00F65AC5"/>
    <w:rsid w:val="00F67456"/>
    <w:rsid w:val="00F71F90"/>
    <w:rsid w:val="00F72126"/>
    <w:rsid w:val="00F72A2B"/>
    <w:rsid w:val="00F730A8"/>
    <w:rsid w:val="00F73519"/>
    <w:rsid w:val="00F73C45"/>
    <w:rsid w:val="00F742F0"/>
    <w:rsid w:val="00F77DBB"/>
    <w:rsid w:val="00F77FC8"/>
    <w:rsid w:val="00F77FFE"/>
    <w:rsid w:val="00F8127C"/>
    <w:rsid w:val="00F8149D"/>
    <w:rsid w:val="00F842F3"/>
    <w:rsid w:val="00F85842"/>
    <w:rsid w:val="00F91186"/>
    <w:rsid w:val="00F9543C"/>
    <w:rsid w:val="00F967FD"/>
    <w:rsid w:val="00F97EA0"/>
    <w:rsid w:val="00FA0578"/>
    <w:rsid w:val="00FA0986"/>
    <w:rsid w:val="00FA0AB0"/>
    <w:rsid w:val="00FA1847"/>
    <w:rsid w:val="00FA24C4"/>
    <w:rsid w:val="00FA347D"/>
    <w:rsid w:val="00FA570B"/>
    <w:rsid w:val="00FA72CC"/>
    <w:rsid w:val="00FB09AC"/>
    <w:rsid w:val="00FB4199"/>
    <w:rsid w:val="00FB6F89"/>
    <w:rsid w:val="00FB7781"/>
    <w:rsid w:val="00FC23BB"/>
    <w:rsid w:val="00FC521B"/>
    <w:rsid w:val="00FC696B"/>
    <w:rsid w:val="00FC6C1A"/>
    <w:rsid w:val="00FD2D78"/>
    <w:rsid w:val="00FD469B"/>
    <w:rsid w:val="00FD4BBC"/>
    <w:rsid w:val="00FD4D27"/>
    <w:rsid w:val="00FD55E3"/>
    <w:rsid w:val="00FD683D"/>
    <w:rsid w:val="00FE1941"/>
    <w:rsid w:val="00FE314E"/>
    <w:rsid w:val="00FE573D"/>
    <w:rsid w:val="00FE6187"/>
    <w:rsid w:val="00FE65B2"/>
    <w:rsid w:val="00FF109D"/>
    <w:rsid w:val="00FF1B99"/>
    <w:rsid w:val="00FF1FDB"/>
    <w:rsid w:val="00FF2F73"/>
    <w:rsid w:val="00FF433B"/>
    <w:rsid w:val="00FF5FCE"/>
    <w:rsid w:val="00FF6266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8CB7A4"/>
  <w15:docId w15:val="{82DDA223-E3C2-42B9-B47F-F5178BF1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rsid w:val="00B90E3C"/>
    <w:pPr>
      <w:suppressAutoHyphens/>
      <w:autoSpaceDN w:val="0"/>
      <w:spacing w:before="240" w:after="120" w:line="360" w:lineRule="auto"/>
      <w:ind w:firstLine="709"/>
      <w:jc w:val="both"/>
      <w:textAlignment w:val="baseline"/>
    </w:pPr>
    <w:rPr>
      <w:rFonts w:ascii="Times New Roman" w:hAnsi="Times New Roman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1"/>
    <w:rsid w:val="00997E01"/>
    <w:pPr>
      <w:keepNext/>
      <w:keepLines/>
      <w:pageBreakBefore/>
      <w:numPr>
        <w:numId w:val="8"/>
      </w:numPr>
      <w:spacing w:before="600" w:after="240"/>
      <w:outlineLvl w:val="0"/>
    </w:pPr>
    <w:rPr>
      <w:rFonts w:eastAsia="Times New Roman"/>
      <w:b/>
      <w:bCs/>
      <w:sz w:val="32"/>
      <w:szCs w:val="28"/>
    </w:rPr>
  </w:style>
  <w:style w:type="paragraph" w:styleId="Nadpis2">
    <w:name w:val="heading 2"/>
    <w:basedOn w:val="Normlny"/>
    <w:next w:val="Normlny"/>
    <w:link w:val="Nadpis2Char1"/>
    <w:rsid w:val="00997E01"/>
    <w:pPr>
      <w:keepNext/>
      <w:keepLines/>
      <w:numPr>
        <w:ilvl w:val="1"/>
        <w:numId w:val="8"/>
      </w:numPr>
      <w:spacing w:before="480" w:after="240"/>
      <w:ind w:left="576"/>
      <w:outlineLvl w:val="1"/>
    </w:pPr>
    <w:rPr>
      <w:rFonts w:eastAsia="Times New Roman"/>
      <w:b/>
      <w:bCs/>
      <w:sz w:val="28"/>
      <w:szCs w:val="26"/>
    </w:rPr>
  </w:style>
  <w:style w:type="paragraph" w:styleId="Nadpis3">
    <w:name w:val="heading 3"/>
    <w:basedOn w:val="Normlny"/>
    <w:next w:val="Normlny"/>
    <w:link w:val="Nadpis3Char1"/>
    <w:rsid w:val="00997E01"/>
    <w:pPr>
      <w:keepNext/>
      <w:keepLines/>
      <w:numPr>
        <w:ilvl w:val="2"/>
        <w:numId w:val="8"/>
      </w:numPr>
      <w:spacing w:before="200" w:after="0"/>
      <w:outlineLvl w:val="2"/>
    </w:pPr>
    <w:rPr>
      <w:rFonts w:eastAsia="Times New Roman"/>
      <w:b/>
      <w:bCs/>
      <w:smallCaps/>
    </w:rPr>
  </w:style>
  <w:style w:type="paragraph" w:styleId="Nadpis4">
    <w:name w:val="heading 4"/>
    <w:basedOn w:val="Normlny"/>
    <w:next w:val="Normlny"/>
    <w:link w:val="Nadpis4Char1"/>
    <w:rsid w:val="001837B4"/>
    <w:pPr>
      <w:keepNext/>
      <w:keepLines/>
      <w:numPr>
        <w:ilvl w:val="3"/>
        <w:numId w:val="8"/>
      </w:numPr>
      <w:spacing w:before="200" w:after="0"/>
      <w:outlineLvl w:val="3"/>
    </w:pPr>
    <w:rPr>
      <w:rFonts w:eastAsia="Times New Roman"/>
      <w:b/>
      <w:bCs/>
      <w:i/>
      <w:iCs/>
    </w:rPr>
  </w:style>
  <w:style w:type="paragraph" w:styleId="Nadpis5">
    <w:name w:val="heading 5"/>
    <w:basedOn w:val="Normlny"/>
    <w:next w:val="Normlny"/>
    <w:rsid w:val="00B44874"/>
    <w:pPr>
      <w:keepNext/>
      <w:keepLines/>
      <w:numPr>
        <w:ilvl w:val="4"/>
        <w:numId w:val="8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y"/>
    <w:next w:val="Normlny"/>
    <w:rsid w:val="00B44874"/>
    <w:pPr>
      <w:keepNext/>
      <w:keepLines/>
      <w:numPr>
        <w:ilvl w:val="5"/>
        <w:numId w:val="8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y"/>
    <w:next w:val="Normlny"/>
    <w:rsid w:val="00B44874"/>
    <w:pPr>
      <w:keepNext/>
      <w:keepLines/>
      <w:numPr>
        <w:ilvl w:val="6"/>
        <w:numId w:val="8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y"/>
    <w:next w:val="Normlny"/>
    <w:rsid w:val="00B44874"/>
    <w:pPr>
      <w:keepNext/>
      <w:keepLines/>
      <w:numPr>
        <w:ilvl w:val="7"/>
        <w:numId w:val="8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rsid w:val="00B44874"/>
    <w:pPr>
      <w:keepNext/>
      <w:keepLines/>
      <w:numPr>
        <w:ilvl w:val="8"/>
        <w:numId w:val="8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WWOutlineListStyle">
    <w:name w:val="WW_OutlineListStyle"/>
    <w:basedOn w:val="Bezzoznamu"/>
    <w:rsid w:val="00B44874"/>
    <w:pPr>
      <w:numPr>
        <w:numId w:val="7"/>
      </w:numPr>
    </w:pPr>
  </w:style>
  <w:style w:type="character" w:customStyle="1" w:styleId="Nadpis1Char">
    <w:name w:val="Nadpis 1 Char"/>
    <w:rsid w:val="00B44874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rsid w:val="00B44874"/>
    <w:rPr>
      <w:rFonts w:eastAsia="Times New Roman" w:cs="Times New Roman"/>
      <w:b/>
      <w:bCs/>
      <w:sz w:val="28"/>
      <w:szCs w:val="26"/>
    </w:rPr>
  </w:style>
  <w:style w:type="character" w:customStyle="1" w:styleId="Nadpis3Char">
    <w:name w:val="Nadpis 3 Char"/>
    <w:rsid w:val="00B44874"/>
    <w:rPr>
      <w:rFonts w:ascii="Times New Roman" w:eastAsia="Times New Roman" w:hAnsi="Times New Roman" w:cs="Times New Roman"/>
      <w:b/>
      <w:bCs/>
      <w:smallCaps/>
    </w:rPr>
  </w:style>
  <w:style w:type="character" w:customStyle="1" w:styleId="Nadpis4Char">
    <w:name w:val="Nadpis 4 Char"/>
    <w:rsid w:val="00B44874"/>
    <w:rPr>
      <w:rFonts w:ascii="Times New Roman" w:eastAsia="Times New Roman" w:hAnsi="Times New Roman" w:cs="Times New Roman"/>
      <w:b/>
      <w:bCs/>
      <w:i/>
      <w:iCs/>
    </w:rPr>
  </w:style>
  <w:style w:type="character" w:customStyle="1" w:styleId="Nadpis5Char">
    <w:name w:val="Nadpis 5 Char"/>
    <w:rsid w:val="00B44874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rsid w:val="00B44874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rsid w:val="00B44874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rsid w:val="00B4487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rsid w:val="00B4487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Odsekzoznamu">
    <w:name w:val="List Paragraph"/>
    <w:basedOn w:val="Normlny"/>
    <w:uiPriority w:val="34"/>
    <w:qFormat/>
    <w:rsid w:val="00B44874"/>
    <w:pPr>
      <w:ind w:left="720"/>
    </w:pPr>
  </w:style>
  <w:style w:type="paragraph" w:customStyle="1" w:styleId="Podnadpis">
    <w:name w:val="Podnadpis"/>
    <w:basedOn w:val="Normlny"/>
    <w:next w:val="Normlny"/>
    <w:rsid w:val="00B44874"/>
    <w:pPr>
      <w:keepNext/>
      <w:keepLines/>
      <w:spacing w:before="480"/>
      <w:ind w:firstLine="0"/>
    </w:pPr>
    <w:rPr>
      <w:b/>
      <w:smallCaps/>
    </w:rPr>
  </w:style>
  <w:style w:type="character" w:styleId="Zstupntext">
    <w:name w:val="Placeholder Text"/>
    <w:rsid w:val="00B44874"/>
    <w:rPr>
      <w:color w:val="808080"/>
    </w:rPr>
  </w:style>
  <w:style w:type="character" w:customStyle="1" w:styleId="PodnadpisChar">
    <w:name w:val="Podnadpis Char"/>
    <w:rsid w:val="00B44874"/>
    <w:rPr>
      <w:rFonts w:ascii="Times New Roman" w:hAnsi="Times New Roman"/>
      <w:b/>
      <w:smallCaps/>
      <w:sz w:val="24"/>
    </w:rPr>
  </w:style>
  <w:style w:type="paragraph" w:styleId="Textbubliny">
    <w:name w:val="Balloon Text"/>
    <w:basedOn w:val="Normlny"/>
    <w:rsid w:val="00B448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sid w:val="00B44874"/>
    <w:rPr>
      <w:rFonts w:ascii="Tahoma" w:hAnsi="Tahoma" w:cs="Tahoma"/>
      <w:sz w:val="16"/>
      <w:szCs w:val="16"/>
    </w:rPr>
  </w:style>
  <w:style w:type="paragraph" w:styleId="Nzov">
    <w:name w:val="Title"/>
    <w:next w:val="Normlny"/>
    <w:qFormat/>
    <w:rsid w:val="00B44874"/>
    <w:pPr>
      <w:suppressAutoHyphens/>
      <w:autoSpaceDN w:val="0"/>
      <w:spacing w:after="300"/>
      <w:jc w:val="center"/>
      <w:textAlignment w:val="baseline"/>
    </w:pPr>
    <w:rPr>
      <w:rFonts w:ascii="Times New Roman" w:eastAsia="Times New Roman" w:hAnsi="Times New Roman"/>
      <w:caps/>
      <w:spacing w:val="5"/>
      <w:kern w:val="3"/>
      <w:sz w:val="36"/>
      <w:szCs w:val="52"/>
      <w:lang w:val="cs-CZ" w:eastAsia="en-US"/>
    </w:rPr>
  </w:style>
  <w:style w:type="character" w:customStyle="1" w:styleId="NzevChar">
    <w:name w:val="Název Char"/>
    <w:rsid w:val="00B44874"/>
    <w:rPr>
      <w:rFonts w:ascii="Times New Roman" w:eastAsia="Times New Roman" w:hAnsi="Times New Roman" w:cs="Times New Roman"/>
      <w:caps/>
      <w:spacing w:val="5"/>
      <w:kern w:val="3"/>
      <w:sz w:val="36"/>
      <w:szCs w:val="52"/>
    </w:rPr>
  </w:style>
  <w:style w:type="paragraph" w:styleId="Podtitul">
    <w:name w:val="Subtitle"/>
    <w:next w:val="Normlny"/>
    <w:rsid w:val="00B44874"/>
    <w:pPr>
      <w:suppressAutoHyphens/>
      <w:autoSpaceDN w:val="0"/>
      <w:spacing w:after="200" w:line="276" w:lineRule="auto"/>
      <w:jc w:val="center"/>
      <w:textAlignment w:val="baseline"/>
    </w:pPr>
    <w:rPr>
      <w:rFonts w:ascii="Times New Roman" w:eastAsia="Times New Roman" w:hAnsi="Times New Roman"/>
      <w:iCs/>
      <w:spacing w:val="15"/>
      <w:sz w:val="32"/>
      <w:szCs w:val="24"/>
      <w:lang w:val="cs-CZ" w:eastAsia="en-US"/>
    </w:rPr>
  </w:style>
  <w:style w:type="character" w:customStyle="1" w:styleId="PodtitulChar">
    <w:name w:val="Podtitul Char"/>
    <w:rsid w:val="00B44874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Levstyl">
    <w:name w:val="Levý styl"/>
    <w:basedOn w:val="Podtitul"/>
    <w:rsid w:val="00B44874"/>
    <w:pPr>
      <w:jc w:val="left"/>
    </w:pPr>
  </w:style>
  <w:style w:type="paragraph" w:customStyle="1" w:styleId="Pravstyl">
    <w:name w:val="Pravý styl"/>
    <w:basedOn w:val="Levstyl"/>
    <w:rsid w:val="00B44874"/>
    <w:pPr>
      <w:jc w:val="right"/>
    </w:pPr>
  </w:style>
  <w:style w:type="character" w:customStyle="1" w:styleId="LevstylChar">
    <w:name w:val="Levý styl Char"/>
    <w:rsid w:val="00B44874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Univerzita">
    <w:name w:val="tit.str.Univerzita"/>
    <w:basedOn w:val="Nzov"/>
    <w:rsid w:val="00B44874"/>
    <w:rPr>
      <w:b/>
      <w:sz w:val="32"/>
    </w:rPr>
  </w:style>
  <w:style w:type="character" w:customStyle="1" w:styleId="PravstylChar">
    <w:name w:val="Pravý styl Char"/>
    <w:rsid w:val="00B44874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Fakulta">
    <w:name w:val="tit.str.Fakulta"/>
    <w:basedOn w:val="Podtitul"/>
    <w:rsid w:val="00B44874"/>
    <w:pPr>
      <w:spacing w:before="120" w:after="360"/>
    </w:pPr>
    <w:rPr>
      <w:b/>
      <w:sz w:val="28"/>
      <w:szCs w:val="28"/>
    </w:rPr>
  </w:style>
  <w:style w:type="character" w:customStyle="1" w:styleId="titstrUniverzitaChar">
    <w:name w:val="tit.str.Univerzita Char"/>
    <w:rsid w:val="00B44874"/>
    <w:rPr>
      <w:rFonts w:ascii="Times New Roman" w:eastAsia="Times New Roman" w:hAnsi="Times New Roman" w:cs="Times New Roman"/>
      <w:b/>
      <w:caps/>
      <w:spacing w:val="5"/>
      <w:kern w:val="3"/>
      <w:sz w:val="32"/>
      <w:szCs w:val="52"/>
    </w:rPr>
  </w:style>
  <w:style w:type="paragraph" w:customStyle="1" w:styleId="titstrnormln">
    <w:name w:val="tit.str.normální"/>
    <w:basedOn w:val="Normlny"/>
    <w:rsid w:val="00B44874"/>
    <w:pPr>
      <w:ind w:firstLine="0"/>
      <w:jc w:val="center"/>
    </w:pPr>
  </w:style>
  <w:style w:type="character" w:customStyle="1" w:styleId="titstrFakultaChar">
    <w:name w:val="tit.str.Fakulta Char"/>
    <w:rsid w:val="00B44874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paragraph" w:customStyle="1" w:styleId="titstrlevo">
    <w:name w:val="tit.str.levo"/>
    <w:basedOn w:val="titstrnormln"/>
    <w:rsid w:val="00B4487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line="264" w:lineRule="auto"/>
      <w:jc w:val="left"/>
    </w:pPr>
  </w:style>
  <w:style w:type="character" w:customStyle="1" w:styleId="titstrnormlnChar">
    <w:name w:val="tit.str.normální Char"/>
    <w:rsid w:val="00B44874"/>
    <w:rPr>
      <w:rFonts w:ascii="Times New Roman" w:hAnsi="Times New Roman"/>
      <w:sz w:val="24"/>
    </w:rPr>
  </w:style>
  <w:style w:type="paragraph" w:customStyle="1" w:styleId="titstrpravo">
    <w:name w:val="tit.str.pravo"/>
    <w:basedOn w:val="titstrlevo"/>
    <w:rsid w:val="00B44874"/>
    <w:pPr>
      <w:jc w:val="right"/>
    </w:pPr>
  </w:style>
  <w:style w:type="character" w:customStyle="1" w:styleId="titstrlevoChar">
    <w:name w:val="tit.str.levo Char"/>
    <w:rsid w:val="00B44874"/>
    <w:rPr>
      <w:rFonts w:ascii="Times New Roman" w:hAnsi="Times New Roman"/>
      <w:sz w:val="24"/>
    </w:rPr>
  </w:style>
  <w:style w:type="paragraph" w:customStyle="1" w:styleId="Obsahatp">
    <w:name w:val="Obsah atp."/>
    <w:basedOn w:val="Nadpis1"/>
    <w:next w:val="Normlny"/>
    <w:rsid w:val="00B44874"/>
    <w:pPr>
      <w:pageBreakBefore w:val="0"/>
      <w:numPr>
        <w:numId w:val="0"/>
      </w:numPr>
    </w:pPr>
  </w:style>
  <w:style w:type="character" w:customStyle="1" w:styleId="titstrpravoChar">
    <w:name w:val="tit.str.pravo Char"/>
    <w:rsid w:val="00B44874"/>
    <w:rPr>
      <w:rFonts w:ascii="Times New Roman" w:hAnsi="Times New Roman"/>
      <w:sz w:val="24"/>
    </w:rPr>
  </w:style>
  <w:style w:type="paragraph" w:customStyle="1" w:styleId="Nnadpis">
    <w:name w:val="N. nadpis"/>
    <w:basedOn w:val="Nadpis1"/>
    <w:next w:val="Normlny"/>
    <w:link w:val="NnadpisChar1"/>
    <w:rsid w:val="00B44874"/>
    <w:pPr>
      <w:numPr>
        <w:numId w:val="0"/>
      </w:numPr>
    </w:pPr>
  </w:style>
  <w:style w:type="character" w:customStyle="1" w:styleId="ObsahatpChar">
    <w:name w:val="Obsah atp. Char"/>
    <w:rsid w:val="00B44874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Textpoznmkypodiarou">
    <w:name w:val="footnote text"/>
    <w:basedOn w:val="Normlny"/>
    <w:rsid w:val="00B44874"/>
    <w:pPr>
      <w:spacing w:before="0" w:after="0" w:line="240" w:lineRule="auto"/>
      <w:ind w:firstLine="0"/>
    </w:pPr>
    <w:rPr>
      <w:spacing w:val="-6"/>
      <w:sz w:val="20"/>
      <w:szCs w:val="20"/>
    </w:rPr>
  </w:style>
  <w:style w:type="character" w:customStyle="1" w:styleId="NnadpisChar">
    <w:name w:val="N. nadpis Char"/>
    <w:rsid w:val="00B44874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TextpoznpodarouChar">
    <w:name w:val="Text pozn. pod čarou Char"/>
    <w:rsid w:val="00B44874"/>
    <w:rPr>
      <w:rFonts w:ascii="Times New Roman" w:hAnsi="Times New Roman"/>
      <w:spacing w:val="-6"/>
      <w:sz w:val="20"/>
      <w:szCs w:val="20"/>
    </w:rPr>
  </w:style>
  <w:style w:type="character" w:styleId="Odkaznapoznmkupodiarou">
    <w:name w:val="footnote reference"/>
    <w:rsid w:val="00B44874"/>
    <w:rPr>
      <w:position w:val="0"/>
      <w:vertAlign w:val="superscript"/>
    </w:rPr>
  </w:style>
  <w:style w:type="paragraph" w:styleId="Hlavika">
    <w:name w:val="header"/>
    <w:basedOn w:val="Normlny"/>
    <w:rsid w:val="00B4487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rsid w:val="00B44874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rsid w:val="00B4487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rsid w:val="00B44874"/>
    <w:rPr>
      <w:rFonts w:ascii="Times New Roman" w:hAnsi="Times New Roman"/>
      <w:sz w:val="24"/>
    </w:rPr>
  </w:style>
  <w:style w:type="paragraph" w:customStyle="1" w:styleId="Ploha">
    <w:name w:val="Příloha"/>
    <w:basedOn w:val="Nnadpis"/>
    <w:next w:val="Normlny"/>
    <w:rsid w:val="00B44874"/>
    <w:pPr>
      <w:numPr>
        <w:numId w:val="3"/>
      </w:numPr>
    </w:pPr>
  </w:style>
  <w:style w:type="paragraph" w:styleId="Obsah1">
    <w:name w:val="toc 1"/>
    <w:basedOn w:val="Normlny"/>
    <w:next w:val="Normlny"/>
    <w:autoRedefine/>
    <w:uiPriority w:val="39"/>
    <w:rsid w:val="00680A3A"/>
    <w:pPr>
      <w:tabs>
        <w:tab w:val="left" w:pos="426"/>
        <w:tab w:val="right" w:leader="dot" w:pos="8494"/>
      </w:tabs>
      <w:spacing w:before="60" w:after="0"/>
      <w:ind w:firstLine="0"/>
    </w:pPr>
  </w:style>
  <w:style w:type="character" w:customStyle="1" w:styleId="PlohaChar">
    <w:name w:val="Příloha Char"/>
    <w:rsid w:val="00B44874"/>
    <w:rPr>
      <w:rFonts w:ascii="Times New Roman" w:eastAsia="Times New Roman" w:hAnsi="Times New Roman" w:cs="Times New Roman"/>
      <w:b/>
      <w:bCs/>
      <w:sz w:val="32"/>
      <w:szCs w:val="28"/>
    </w:rPr>
  </w:style>
  <w:style w:type="character" w:styleId="Hypertextovprepojenie">
    <w:name w:val="Hyperlink"/>
    <w:uiPriority w:val="99"/>
    <w:rsid w:val="00B44874"/>
    <w:rPr>
      <w:color w:val="0000FF"/>
      <w:u w:val="single"/>
    </w:rPr>
  </w:style>
  <w:style w:type="paragraph" w:styleId="Obsah2">
    <w:name w:val="toc 2"/>
    <w:basedOn w:val="Normlny"/>
    <w:next w:val="Normlny"/>
    <w:autoRedefine/>
    <w:uiPriority w:val="39"/>
    <w:rsid w:val="00680A3A"/>
    <w:pPr>
      <w:tabs>
        <w:tab w:val="left" w:pos="851"/>
        <w:tab w:val="right" w:leader="dot" w:pos="8494"/>
      </w:tabs>
      <w:spacing w:before="60" w:after="20"/>
      <w:ind w:firstLine="425"/>
    </w:pPr>
  </w:style>
  <w:style w:type="paragraph" w:styleId="Obsah3">
    <w:name w:val="toc 3"/>
    <w:basedOn w:val="Normlny"/>
    <w:next w:val="Normlny"/>
    <w:autoRedefine/>
    <w:uiPriority w:val="39"/>
    <w:rsid w:val="00680A3A"/>
    <w:pPr>
      <w:tabs>
        <w:tab w:val="left" w:pos="2552"/>
        <w:tab w:val="right" w:leader="dot" w:pos="8494"/>
      </w:tabs>
      <w:spacing w:before="60" w:after="20"/>
      <w:ind w:left="482"/>
    </w:pPr>
  </w:style>
  <w:style w:type="paragraph" w:customStyle="1" w:styleId="Tabulka">
    <w:name w:val="Tabulka"/>
    <w:basedOn w:val="Normlny"/>
    <w:rsid w:val="00B44874"/>
    <w:pPr>
      <w:spacing w:before="0" w:after="0" w:line="240" w:lineRule="auto"/>
      <w:ind w:firstLine="0"/>
    </w:pPr>
    <w:rPr>
      <w:spacing w:val="-6"/>
      <w:sz w:val="20"/>
      <w:szCs w:val="20"/>
    </w:rPr>
  </w:style>
  <w:style w:type="character" w:customStyle="1" w:styleId="TabulkaChar">
    <w:name w:val="Tabulka Char"/>
    <w:rsid w:val="00B44874"/>
    <w:rPr>
      <w:rFonts w:ascii="Times New Roman" w:hAnsi="Times New Roman"/>
      <w:spacing w:val="-6"/>
      <w:sz w:val="20"/>
      <w:szCs w:val="20"/>
    </w:rPr>
  </w:style>
  <w:style w:type="paragraph" w:styleId="Popis">
    <w:name w:val="caption"/>
    <w:basedOn w:val="Normlny"/>
    <w:next w:val="Normlny"/>
    <w:uiPriority w:val="35"/>
    <w:qFormat/>
    <w:rsid w:val="00B44874"/>
    <w:pPr>
      <w:spacing w:line="240" w:lineRule="auto"/>
      <w:ind w:firstLine="0"/>
    </w:pPr>
    <w:rPr>
      <w:b/>
      <w:bCs/>
      <w:sz w:val="20"/>
      <w:szCs w:val="18"/>
    </w:rPr>
  </w:style>
  <w:style w:type="paragraph" w:customStyle="1" w:styleId="Zdroj">
    <w:name w:val="Zdroj"/>
    <w:basedOn w:val="Normlny"/>
    <w:next w:val="Normlny"/>
    <w:rsid w:val="00B44874"/>
    <w:pPr>
      <w:spacing w:before="120" w:after="240" w:line="240" w:lineRule="auto"/>
      <w:ind w:firstLine="0"/>
    </w:pPr>
    <w:rPr>
      <w:sz w:val="20"/>
      <w:szCs w:val="20"/>
    </w:rPr>
  </w:style>
  <w:style w:type="paragraph" w:customStyle="1" w:styleId="Odrky">
    <w:name w:val="Odrážky"/>
    <w:basedOn w:val="Odsekzoznamu"/>
    <w:rsid w:val="00B44874"/>
    <w:pPr>
      <w:numPr>
        <w:numId w:val="4"/>
      </w:numPr>
    </w:pPr>
  </w:style>
  <w:style w:type="character" w:customStyle="1" w:styleId="ZdrojChar">
    <w:name w:val="Zdroj Char"/>
    <w:rsid w:val="00B44874"/>
    <w:rPr>
      <w:rFonts w:ascii="Times New Roman" w:hAnsi="Times New Roman"/>
      <w:sz w:val="20"/>
      <w:szCs w:val="20"/>
    </w:rPr>
  </w:style>
  <w:style w:type="paragraph" w:customStyle="1" w:styleId="slovn">
    <w:name w:val="Číslování"/>
    <w:basedOn w:val="Odrky"/>
    <w:rsid w:val="00B44874"/>
    <w:pPr>
      <w:numPr>
        <w:numId w:val="5"/>
      </w:numPr>
    </w:pPr>
  </w:style>
  <w:style w:type="character" w:customStyle="1" w:styleId="OdstavecseseznamemChar">
    <w:name w:val="Odstavec se seznamem Char"/>
    <w:rsid w:val="00B44874"/>
    <w:rPr>
      <w:rFonts w:ascii="Times New Roman" w:hAnsi="Times New Roman"/>
      <w:sz w:val="24"/>
    </w:rPr>
  </w:style>
  <w:style w:type="character" w:customStyle="1" w:styleId="OdrkyChar">
    <w:name w:val="Odrážky Char"/>
    <w:rsid w:val="00B44874"/>
    <w:rPr>
      <w:rFonts w:ascii="Times New Roman" w:hAnsi="Times New Roman"/>
      <w:sz w:val="24"/>
    </w:rPr>
  </w:style>
  <w:style w:type="paragraph" w:customStyle="1" w:styleId="Literatura">
    <w:name w:val="Literatura"/>
    <w:basedOn w:val="Odsekzoznamu"/>
    <w:rsid w:val="00B44874"/>
    <w:pPr>
      <w:numPr>
        <w:numId w:val="6"/>
      </w:numPr>
    </w:pPr>
  </w:style>
  <w:style w:type="character" w:customStyle="1" w:styleId="slovnChar">
    <w:name w:val="Číslování Char"/>
    <w:rsid w:val="00B44874"/>
    <w:rPr>
      <w:rFonts w:ascii="Times New Roman" w:hAnsi="Times New Roman"/>
      <w:sz w:val="24"/>
    </w:rPr>
  </w:style>
  <w:style w:type="paragraph" w:styleId="Zoznamobrzkov">
    <w:name w:val="table of figures"/>
    <w:basedOn w:val="Normlny"/>
    <w:next w:val="Normlny"/>
    <w:uiPriority w:val="99"/>
    <w:rsid w:val="00B44874"/>
    <w:pPr>
      <w:spacing w:after="0"/>
      <w:ind w:firstLine="0"/>
    </w:pPr>
  </w:style>
  <w:style w:type="character" w:customStyle="1" w:styleId="LiteraturaChar">
    <w:name w:val="Literatura Char"/>
    <w:rsid w:val="00B44874"/>
    <w:rPr>
      <w:rFonts w:ascii="Times New Roman" w:hAnsi="Times New Roman"/>
      <w:sz w:val="24"/>
    </w:rPr>
  </w:style>
  <w:style w:type="paragraph" w:customStyle="1" w:styleId="Kd">
    <w:name w:val="Kód"/>
    <w:basedOn w:val="Normlny"/>
    <w:rsid w:val="00B44874"/>
    <w:pPr>
      <w:spacing w:line="264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KdChar">
    <w:name w:val="Kód Char"/>
    <w:rsid w:val="00B44874"/>
    <w:rPr>
      <w:rFonts w:ascii="Courier New" w:hAnsi="Courier New" w:cs="Courier New"/>
      <w:sz w:val="20"/>
      <w:szCs w:val="20"/>
    </w:rPr>
  </w:style>
  <w:style w:type="paragraph" w:customStyle="1" w:styleId="titstrnzev">
    <w:name w:val="tit.str.název"/>
    <w:basedOn w:val="titstrFakulta"/>
    <w:rsid w:val="00B44874"/>
  </w:style>
  <w:style w:type="character" w:customStyle="1" w:styleId="titstrnzevChar">
    <w:name w:val="tit.str.název Char"/>
    <w:rsid w:val="00B44874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numbering" w:customStyle="1" w:styleId="Styl1">
    <w:name w:val="Styl1"/>
    <w:basedOn w:val="Bezzoznamu"/>
    <w:rsid w:val="00B44874"/>
    <w:pPr>
      <w:numPr>
        <w:numId w:val="1"/>
      </w:numPr>
    </w:pPr>
  </w:style>
  <w:style w:type="numbering" w:customStyle="1" w:styleId="Styl2">
    <w:name w:val="Styl2"/>
    <w:basedOn w:val="Bezzoznamu"/>
    <w:rsid w:val="00B44874"/>
    <w:pPr>
      <w:numPr>
        <w:numId w:val="2"/>
      </w:numPr>
    </w:pPr>
  </w:style>
  <w:style w:type="numbering" w:customStyle="1" w:styleId="LFO8">
    <w:name w:val="LFO8"/>
    <w:basedOn w:val="Bezzoznamu"/>
    <w:rsid w:val="00B44874"/>
    <w:pPr>
      <w:numPr>
        <w:numId w:val="3"/>
      </w:numPr>
    </w:pPr>
  </w:style>
  <w:style w:type="numbering" w:customStyle="1" w:styleId="LFO9">
    <w:name w:val="LFO9"/>
    <w:basedOn w:val="Bezzoznamu"/>
    <w:rsid w:val="00B44874"/>
    <w:pPr>
      <w:numPr>
        <w:numId w:val="4"/>
      </w:numPr>
    </w:pPr>
  </w:style>
  <w:style w:type="numbering" w:customStyle="1" w:styleId="LFO10">
    <w:name w:val="LFO10"/>
    <w:basedOn w:val="Bezzoznamu"/>
    <w:rsid w:val="00B44874"/>
    <w:pPr>
      <w:numPr>
        <w:numId w:val="5"/>
      </w:numPr>
    </w:pPr>
  </w:style>
  <w:style w:type="numbering" w:customStyle="1" w:styleId="LFO11">
    <w:name w:val="LFO11"/>
    <w:basedOn w:val="Bezzoznamu"/>
    <w:rsid w:val="00B44874"/>
    <w:pPr>
      <w:numPr>
        <w:numId w:val="6"/>
      </w:numPr>
    </w:pPr>
  </w:style>
  <w:style w:type="paragraph" w:customStyle="1" w:styleId="Napis1">
    <w:name w:val="Napis 1"/>
    <w:basedOn w:val="Nadpis1"/>
    <w:link w:val="Napis1Char"/>
    <w:qFormat/>
    <w:rsid w:val="00F25643"/>
    <w:pPr>
      <w:spacing w:before="480" w:after="120"/>
    </w:pPr>
  </w:style>
  <w:style w:type="paragraph" w:customStyle="1" w:styleId="Napis2">
    <w:name w:val="Napis 2"/>
    <w:basedOn w:val="Nadpis2"/>
    <w:link w:val="Napis2Char"/>
    <w:qFormat/>
    <w:rsid w:val="00F25643"/>
    <w:pPr>
      <w:spacing w:before="240" w:after="120"/>
      <w:ind w:left="578" w:hanging="578"/>
    </w:pPr>
  </w:style>
  <w:style w:type="character" w:customStyle="1" w:styleId="Nadpis1Char1">
    <w:name w:val="Nadpis 1 Char1"/>
    <w:basedOn w:val="Predvolenpsmoodseku"/>
    <w:link w:val="Nadpis1"/>
    <w:rsid w:val="00997E01"/>
    <w:rPr>
      <w:rFonts w:ascii="Times New Roman" w:eastAsia="Times New Roman" w:hAnsi="Times New Roman"/>
      <w:b/>
      <w:bCs/>
      <w:sz w:val="32"/>
      <w:szCs w:val="28"/>
      <w:lang w:val="cs-CZ" w:eastAsia="en-US"/>
    </w:rPr>
  </w:style>
  <w:style w:type="character" w:customStyle="1" w:styleId="Napis1Char">
    <w:name w:val="Napis 1 Char"/>
    <w:basedOn w:val="Nadpis1Char1"/>
    <w:link w:val="Napis1"/>
    <w:rsid w:val="00F25643"/>
    <w:rPr>
      <w:rFonts w:ascii="Times New Roman" w:eastAsia="Times New Roman" w:hAnsi="Times New Roman"/>
      <w:b/>
      <w:bCs/>
      <w:sz w:val="32"/>
      <w:szCs w:val="28"/>
      <w:lang w:val="cs-CZ" w:eastAsia="en-US"/>
    </w:rPr>
  </w:style>
  <w:style w:type="paragraph" w:customStyle="1" w:styleId="Nadpis30">
    <w:name w:val="Nadpis3"/>
    <w:basedOn w:val="Nadpis3"/>
    <w:link w:val="Nadpis3Char0"/>
    <w:qFormat/>
    <w:rsid w:val="0040477D"/>
    <w:rPr>
      <w:smallCaps w:val="0"/>
    </w:rPr>
  </w:style>
  <w:style w:type="character" w:customStyle="1" w:styleId="Nadpis2Char1">
    <w:name w:val="Nadpis 2 Char1"/>
    <w:basedOn w:val="Predvolenpsmoodseku"/>
    <w:link w:val="Nadpis2"/>
    <w:rsid w:val="00997E01"/>
    <w:rPr>
      <w:rFonts w:ascii="Times New Roman" w:eastAsia="Times New Roman" w:hAnsi="Times New Roman"/>
      <w:b/>
      <w:bCs/>
      <w:sz w:val="28"/>
      <w:szCs w:val="26"/>
      <w:lang w:val="cs-CZ" w:eastAsia="en-US"/>
    </w:rPr>
  </w:style>
  <w:style w:type="character" w:customStyle="1" w:styleId="Napis2Char">
    <w:name w:val="Napis 2 Char"/>
    <w:basedOn w:val="Nadpis2Char1"/>
    <w:link w:val="Napis2"/>
    <w:rsid w:val="00F25643"/>
    <w:rPr>
      <w:rFonts w:ascii="Times New Roman" w:eastAsia="Times New Roman" w:hAnsi="Times New Roman"/>
      <w:b/>
      <w:bCs/>
      <w:sz w:val="28"/>
      <w:szCs w:val="26"/>
      <w:lang w:val="cs-CZ" w:eastAsia="en-US"/>
    </w:rPr>
  </w:style>
  <w:style w:type="paragraph" w:customStyle="1" w:styleId="Nadpis40">
    <w:name w:val="Nadpis4"/>
    <w:basedOn w:val="Nadpis4"/>
    <w:link w:val="Nadpis4Char0"/>
    <w:qFormat/>
    <w:rsid w:val="001837B4"/>
  </w:style>
  <w:style w:type="character" w:customStyle="1" w:styleId="Nadpis3Char1">
    <w:name w:val="Nadpis 3 Char1"/>
    <w:basedOn w:val="Predvolenpsmoodseku"/>
    <w:link w:val="Nadpis3"/>
    <w:rsid w:val="00997E01"/>
    <w:rPr>
      <w:rFonts w:ascii="Times New Roman" w:eastAsia="Times New Roman" w:hAnsi="Times New Roman"/>
      <w:b/>
      <w:bCs/>
      <w:smallCaps/>
      <w:sz w:val="24"/>
      <w:szCs w:val="24"/>
      <w:lang w:val="cs-CZ" w:eastAsia="en-US"/>
    </w:rPr>
  </w:style>
  <w:style w:type="character" w:customStyle="1" w:styleId="Nadpis3Char0">
    <w:name w:val="Nadpis3 Char"/>
    <w:basedOn w:val="Nadpis3Char1"/>
    <w:link w:val="Nadpis30"/>
    <w:rsid w:val="0040477D"/>
    <w:rPr>
      <w:rFonts w:ascii="Times New Roman" w:eastAsia="Times New Roman" w:hAnsi="Times New Roman"/>
      <w:b/>
      <w:bCs/>
      <w:smallCaps w:val="0"/>
      <w:sz w:val="24"/>
      <w:szCs w:val="24"/>
      <w:lang w:val="cs-CZ" w:eastAsia="en-US"/>
    </w:rPr>
  </w:style>
  <w:style w:type="paragraph" w:customStyle="1" w:styleId="UZ">
    <w:name w:val="UZ"/>
    <w:basedOn w:val="Nnadpis"/>
    <w:link w:val="UZChar"/>
    <w:qFormat/>
    <w:rsid w:val="004E0F3A"/>
  </w:style>
  <w:style w:type="character" w:customStyle="1" w:styleId="Nadpis4Char1">
    <w:name w:val="Nadpis 4 Char1"/>
    <w:basedOn w:val="Predvolenpsmoodseku"/>
    <w:link w:val="Nadpis4"/>
    <w:rsid w:val="001837B4"/>
    <w:rPr>
      <w:rFonts w:ascii="Times New Roman" w:eastAsia="Times New Roman" w:hAnsi="Times New Roman"/>
      <w:b/>
      <w:bCs/>
      <w:i/>
      <w:iCs/>
      <w:sz w:val="24"/>
      <w:szCs w:val="24"/>
      <w:lang w:val="cs-CZ" w:eastAsia="en-US"/>
    </w:rPr>
  </w:style>
  <w:style w:type="character" w:customStyle="1" w:styleId="Nadpis4Char0">
    <w:name w:val="Nadpis4 Char"/>
    <w:basedOn w:val="Nadpis4Char1"/>
    <w:link w:val="Nadpis40"/>
    <w:rsid w:val="001837B4"/>
    <w:rPr>
      <w:rFonts w:ascii="Times New Roman" w:eastAsia="Times New Roman" w:hAnsi="Times New Roman"/>
      <w:b/>
      <w:bCs/>
      <w:i/>
      <w:iCs/>
      <w:sz w:val="24"/>
      <w:szCs w:val="24"/>
      <w:lang w:val="cs-CZ" w:eastAsia="en-US"/>
    </w:rPr>
  </w:style>
  <w:style w:type="character" w:customStyle="1" w:styleId="NnadpisChar1">
    <w:name w:val="N. nadpis Char1"/>
    <w:basedOn w:val="Nadpis1Char1"/>
    <w:link w:val="Nnadpis"/>
    <w:rsid w:val="004E0F3A"/>
    <w:rPr>
      <w:rFonts w:ascii="Times New Roman" w:eastAsia="Times New Roman" w:hAnsi="Times New Roman"/>
      <w:b/>
      <w:bCs/>
      <w:sz w:val="32"/>
      <w:szCs w:val="28"/>
      <w:lang w:val="cs-CZ" w:eastAsia="en-US"/>
    </w:rPr>
  </w:style>
  <w:style w:type="character" w:customStyle="1" w:styleId="UZChar">
    <w:name w:val="UZ Char"/>
    <w:basedOn w:val="NnadpisChar1"/>
    <w:link w:val="UZ"/>
    <w:rsid w:val="004E0F3A"/>
    <w:rPr>
      <w:rFonts w:ascii="Times New Roman" w:eastAsia="Times New Roman" w:hAnsi="Times New Roman"/>
      <w:b/>
      <w:bCs/>
      <w:sz w:val="32"/>
      <w:szCs w:val="28"/>
      <w:lang w:val="cs-CZ" w:eastAsia="en-US"/>
    </w:rPr>
  </w:style>
  <w:style w:type="paragraph" w:styleId="Normlnywebov">
    <w:name w:val="Normal (Web)"/>
    <w:basedOn w:val="Normlny"/>
    <w:uiPriority w:val="99"/>
    <w:semiHidden/>
    <w:unhideWhenUsed/>
    <w:rsid w:val="001A7FA0"/>
    <w:pPr>
      <w:suppressAutoHyphens w:val="0"/>
      <w:autoSpaceDN/>
      <w:spacing w:before="100" w:beforeAutospacing="1" w:after="100" w:afterAutospacing="1" w:line="240" w:lineRule="auto"/>
      <w:ind w:firstLine="0"/>
      <w:jc w:val="left"/>
      <w:textAlignment w:val="auto"/>
    </w:pPr>
    <w:rPr>
      <w:rFonts w:eastAsiaTheme="minorEastAsia"/>
      <w:lang w:eastAsia="sk-SK"/>
    </w:rPr>
  </w:style>
  <w:style w:type="table" w:styleId="Mriekatabuky">
    <w:name w:val="Table Grid"/>
    <w:basedOn w:val="Normlnatabuka"/>
    <w:uiPriority w:val="59"/>
    <w:rsid w:val="00557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4">
    <w:name w:val="toc 4"/>
    <w:basedOn w:val="Normlny"/>
    <w:next w:val="Normlny"/>
    <w:autoRedefine/>
    <w:uiPriority w:val="39"/>
    <w:semiHidden/>
    <w:unhideWhenUsed/>
    <w:rsid w:val="00680A3A"/>
    <w:pPr>
      <w:spacing w:after="100"/>
      <w:ind w:left="720"/>
    </w:pPr>
  </w:style>
  <w:style w:type="character" w:customStyle="1" w:styleId="apple-converted-space">
    <w:name w:val="apple-converted-space"/>
    <w:basedOn w:val="Predvolenpsmoodseku"/>
    <w:rsid w:val="006C714A"/>
  </w:style>
  <w:style w:type="paragraph" w:customStyle="1" w:styleId="CharChar">
    <w:name w:val="Char Char"/>
    <w:basedOn w:val="Normlny"/>
    <w:rsid w:val="001A5282"/>
    <w:pPr>
      <w:suppressAutoHyphens w:val="0"/>
      <w:autoSpaceDN/>
      <w:spacing w:before="0" w:after="160" w:line="240" w:lineRule="exact"/>
      <w:ind w:firstLine="0"/>
      <w:jc w:val="left"/>
      <w:textAlignment w:val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Normal1">
    <w:name w:val="Normal1"/>
    <w:basedOn w:val="Normlny"/>
    <w:rsid w:val="001A5282"/>
    <w:pPr>
      <w:suppressAutoHyphens w:val="0"/>
      <w:autoSpaceDN/>
      <w:spacing w:before="0" w:after="0" w:line="240" w:lineRule="auto"/>
      <w:ind w:firstLine="0"/>
      <w:jc w:val="left"/>
      <w:textAlignment w:val="auto"/>
    </w:pPr>
    <w:rPr>
      <w:rFonts w:ascii="Verdana" w:eastAsia="Times New Roman" w:hAnsi="Verdana"/>
      <w:sz w:val="20"/>
      <w:lang w:val="en-US" w:eastAsia="cs-CZ"/>
    </w:rPr>
  </w:style>
  <w:style w:type="paragraph" w:customStyle="1" w:styleId="5Tabuky-zoznam">
    <w:name w:val="5.Tabuľky - zoznam"/>
    <w:basedOn w:val="Normlny"/>
    <w:rsid w:val="001A5282"/>
    <w:pPr>
      <w:widowControl w:val="0"/>
      <w:tabs>
        <w:tab w:val="num" w:pos="360"/>
      </w:tabs>
      <w:suppressAutoHyphens w:val="0"/>
      <w:autoSpaceDN/>
      <w:snapToGrid w:val="0"/>
      <w:spacing w:before="0" w:after="0" w:line="240" w:lineRule="auto"/>
      <w:ind w:left="360" w:hanging="360"/>
      <w:textAlignment w:val="auto"/>
    </w:pPr>
    <w:rPr>
      <w:rFonts w:eastAsia="Times New Roman"/>
      <w:szCs w:val="20"/>
      <w:lang w:eastAsia="sk-SK"/>
    </w:rPr>
  </w:style>
  <w:style w:type="paragraph" w:customStyle="1" w:styleId="Default">
    <w:name w:val="Default"/>
    <w:rsid w:val="00BE1927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31045E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31045E"/>
    <w:rPr>
      <w:rFonts w:asciiTheme="minorHAnsi" w:eastAsiaTheme="minorEastAsia" w:hAnsiTheme="minorHAnsi" w:cstheme="minorBidi"/>
      <w:sz w:val="22"/>
      <w:szCs w:val="22"/>
    </w:rPr>
  </w:style>
  <w:style w:type="character" w:customStyle="1" w:styleId="PtaChar">
    <w:name w:val="Päta Char"/>
    <w:basedOn w:val="Predvolenpsmoodseku"/>
    <w:link w:val="Pta"/>
    <w:uiPriority w:val="99"/>
    <w:rsid w:val="00CC16D6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://www.zakonypreludi.sk/zz/2008-539" TargetMode="External"/><Relationship Id="rId17" Type="http://schemas.openxmlformats.org/officeDocument/2006/relationships/diagramData" Target="diagrams/data1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10" Type="http://schemas.openxmlformats.org/officeDocument/2006/relationships/image" Target="media/image2.gif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_000\Downloads\sablona_vkp%20(2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DELL-PC-MICHAL\E%20Tiburon%20DISC\DISK%20TIBURON\Kl&#225;ra%20P&#318;utov&#225;\dotazn&#237;&#269;ky\Zo&#353;it1%20Lieskovec%20dotazn&#237;k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Zo&#353;i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Zo&#353;i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Ivka\Lieskovec%20tabu&#318;ky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k-SK"/>
              <a:t>Využitie pôdy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259259259259256E-3"/>
          <c:y val="0.4009540111833847"/>
          <c:w val="0.87043580683156652"/>
          <c:h val="0.4929412808906132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F35-4B18-AB8D-A09D1577F8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F35-4B18-AB8D-A09D1577F851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F35-4B18-AB8D-A09D1577F851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F35-4B18-AB8D-A09D1577F851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F35-4B18-AB8D-A09D1577F85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F35-4B18-AB8D-A09D1577F85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F35-4B18-AB8D-A09D1577F851}"/>
              </c:ext>
            </c:extLst>
          </c:dPt>
          <c:dPt>
            <c:idx val="7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F35-4B18-AB8D-A09D1577F8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'[Výmera územia, využitie pôdy (pl5001rr)_201661574125.xls]Výmera územia, využitie pôdy...'!$B$8:$B$15</c:f>
              <c:strCache>
                <c:ptCount val="8"/>
                <c:pt idx="0">
                  <c:v>orná pôda (v m2)</c:v>
                </c:pt>
                <c:pt idx="1">
                  <c:v>záhrada</c:v>
                </c:pt>
                <c:pt idx="2">
                  <c:v>ovocný sad (v m2)</c:v>
                </c:pt>
                <c:pt idx="3">
                  <c:v>trávny porast (v m2)</c:v>
                </c:pt>
                <c:pt idx="4">
                  <c:v>lesný pozemok (v m2)</c:v>
                </c:pt>
                <c:pt idx="5">
                  <c:v>vodná plocha (v m2)</c:v>
                </c:pt>
                <c:pt idx="6">
                  <c:v>zastavaná plocha a nádvorie (v m2)</c:v>
                </c:pt>
                <c:pt idx="7">
                  <c:v>ostatná plocha (v m2)</c:v>
                </c:pt>
              </c:strCache>
            </c:strRef>
          </c:cat>
          <c:val>
            <c:numRef>
              <c:f>'[Výmera územia, využitie pôdy (pl5001rr)_201661574125.xls]Výmera územia, využitie pôdy...'!$C$8:$C$15</c:f>
              <c:numCache>
                <c:formatCode>#,##0</c:formatCode>
                <c:ptCount val="8"/>
                <c:pt idx="0">
                  <c:v>2789359</c:v>
                </c:pt>
                <c:pt idx="1">
                  <c:v>163191</c:v>
                </c:pt>
                <c:pt idx="2">
                  <c:v>44067</c:v>
                </c:pt>
                <c:pt idx="3">
                  <c:v>2810458</c:v>
                </c:pt>
                <c:pt idx="4">
                  <c:v>2800785</c:v>
                </c:pt>
                <c:pt idx="5">
                  <c:v>120132</c:v>
                </c:pt>
                <c:pt idx="6">
                  <c:v>429588</c:v>
                </c:pt>
                <c:pt idx="7">
                  <c:v>530349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F35-4B18-AB8D-A09D1577F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64870203945357"/>
          <c:y val="0.13273485741818503"/>
          <c:w val="0.35435129796054643"/>
          <c:h val="0.7608748906386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3">
            <a:lumMod val="60000"/>
            <a:lumOff val="40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k-SK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'voľný čas pre dospelých '!$B$22</c:f>
              <c:strCache>
                <c:ptCount val="1"/>
                <c:pt idx="0">
                  <c:v>Počet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'voľný čas pre dospelých '!$A$23:$A$29</c:f>
              <c:strCache>
                <c:ptCount val="7"/>
                <c:pt idx="0">
                  <c:v>kultúrne akcie (koncerty, divadlo, tanec...)</c:v>
                </c:pt>
                <c:pt idx="1">
                  <c:v>spoločenské podujatia a zábavy</c:v>
                </c:pt>
                <c:pt idx="2">
                  <c:v>športové podujatia</c:v>
                </c:pt>
                <c:pt idx="3">
                  <c:v>kúpalisko</c:v>
                </c:pt>
                <c:pt idx="4">
                  <c:v>neviem odpovedať</c:v>
                </c:pt>
                <c:pt idx="5">
                  <c:v>záujmové združenia, spolky</c:v>
                </c:pt>
                <c:pt idx="6">
                  <c:v>verejná WiFi sieť (miestnosť pre obyvateľov obce s možnosťou internetového pripojenie)</c:v>
                </c:pt>
              </c:strCache>
            </c:strRef>
          </c:cat>
          <c:val>
            <c:numRef>
              <c:f>'voľný čas pre dospelých '!$B$23:$B$29</c:f>
              <c:numCache>
                <c:formatCode>General</c:formatCode>
                <c:ptCount val="7"/>
                <c:pt idx="0">
                  <c:v>20</c:v>
                </c:pt>
                <c:pt idx="1">
                  <c:v>17</c:v>
                </c:pt>
                <c:pt idx="2">
                  <c:v>11</c:v>
                </c:pt>
                <c:pt idx="3">
                  <c:v>10</c:v>
                </c:pt>
                <c:pt idx="4">
                  <c:v>5</c:v>
                </c:pt>
                <c:pt idx="5">
                  <c:v>5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72-49E9-8A0F-B4B99AD42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6396768"/>
        <c:axId val="367206920"/>
      </c:barChart>
      <c:catAx>
        <c:axId val="37639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k-SK"/>
          </a:p>
        </c:txPr>
        <c:crossAx val="367206920"/>
        <c:crosses val="autoZero"/>
        <c:auto val="1"/>
        <c:lblAlgn val="ctr"/>
        <c:lblOffset val="100"/>
        <c:noMultiLvlLbl val="0"/>
      </c:catAx>
      <c:valAx>
        <c:axId val="36720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7639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8925698289415"/>
          <c:y val="3.5242290748898682E-2"/>
          <c:w val="0.86802141705495406"/>
          <c:h val="0.536187403887289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'akútne nedostatky'!$B$21</c:f>
              <c:strCache>
                <c:ptCount val="1"/>
                <c:pt idx="0">
                  <c:v>Počet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'akútne nedostatky'!$A$22:$A$35</c:f>
              <c:strCache>
                <c:ptCount val="14"/>
                <c:pt idx="0">
                  <c:v>stav chodníkov a ciest</c:v>
                </c:pt>
                <c:pt idx="1">
                  <c:v>nedostatok bytov</c:v>
                </c:pt>
                <c:pt idx="2">
                  <c:v>nedostatok obchodov a služieb</c:v>
                </c:pt>
                <c:pt idx="3">
                  <c:v>zdravotnú starostlivosť</c:v>
                </c:pt>
                <c:pt idx="4">
                  <c:v>sociálnu starostlivosť o odkázaných ľudí</c:v>
                </c:pt>
                <c:pt idx="5">
                  <c:v>čistota v obci</c:v>
                </c:pt>
                <c:pt idx="6">
                  <c:v>životné prostredie (narábanie s odpadom, divoké skládky, čistička odpadových vôd, ...)</c:v>
                </c:pt>
                <c:pt idx="7">
                  <c:v>dopravnú situáciu</c:v>
                </c:pt>
                <c:pt idx="8">
                  <c:v>voľnočasové aktivity</c:v>
                </c:pt>
                <c:pt idx="9">
                  <c:v>bezpečnosť v obci</c:v>
                </c:pt>
                <c:pt idx="10">
                  <c:v>dostupnosť predškolských a školských zariadení</c:v>
                </c:pt>
                <c:pt idx="11">
                  <c:v>oddychové zóny</c:v>
                </c:pt>
                <c:pt idx="12">
                  <c:v>osvetlenie</c:v>
                </c:pt>
                <c:pt idx="13">
                  <c:v>vytvorenie podmienok pre podnikanie</c:v>
                </c:pt>
              </c:strCache>
            </c:strRef>
          </c:cat>
          <c:val>
            <c:numRef>
              <c:f>'akútne nedostatky'!$B$22:$B$35</c:f>
              <c:numCache>
                <c:formatCode>General</c:formatCode>
                <c:ptCount val="14"/>
                <c:pt idx="0">
                  <c:v>22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7</c:v>
                </c:pt>
                <c:pt idx="9">
                  <c:v>3</c:v>
                </c:pt>
                <c:pt idx="10">
                  <c:v>2</c:v>
                </c:pt>
                <c:pt idx="11">
                  <c:v>4</c:v>
                </c:pt>
                <c:pt idx="12">
                  <c:v>5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D-4361-B11D-98A3E52FA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4685944"/>
        <c:axId val="374685616"/>
      </c:barChart>
      <c:catAx>
        <c:axId val="37468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Tahoma" panose="020B0604030504040204" pitchFamily="34" charset="0"/>
                <a:cs typeface="Times New Roman" panose="02020603050405020304" pitchFamily="18" charset="0"/>
              </a:defRPr>
            </a:pPr>
            <a:endParaRPr lang="sk-SK"/>
          </a:p>
        </c:txPr>
        <c:crossAx val="374685616"/>
        <c:crosses val="autoZero"/>
        <c:auto val="1"/>
        <c:lblAlgn val="ctr"/>
        <c:lblOffset val="100"/>
        <c:noMultiLvlLbl val="0"/>
      </c:catAx>
      <c:valAx>
        <c:axId val="37468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74685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Hárok1!$E$24</c:f>
              <c:strCache>
                <c:ptCount val="1"/>
                <c:pt idx="0">
                  <c:v>Prirodzený prírastok (úbytok)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multiLvlStrRef>
              <c:f>Hárok1!$G$21:$L$23</c:f>
              <c:multiLvlStrCache>
                <c:ptCount val="6"/>
                <c:lvl>
                  <c:pt idx="0">
                    <c:v>3</c:v>
                  </c:pt>
                  <c:pt idx="1">
                    <c:v>3</c:v>
                  </c:pt>
                  <c:pt idx="2">
                    <c:v>3</c:v>
                  </c:pt>
                  <c:pt idx="3">
                    <c:v>4</c:v>
                  </c:pt>
                  <c:pt idx="4">
                    <c:v>0</c:v>
                  </c:pt>
                  <c:pt idx="5">
                    <c:v>0</c:v>
                  </c:pt>
                </c:lvl>
                <c:lvl>
                  <c:pt idx="0">
                    <c:v>2</c:v>
                  </c:pt>
                  <c:pt idx="1">
                    <c:v>3</c:v>
                  </c:pt>
                  <c:pt idx="2">
                    <c:v>7</c:v>
                  </c:pt>
                  <c:pt idx="3">
                    <c:v>7</c:v>
                  </c:pt>
                  <c:pt idx="4">
                    <c:v>2</c:v>
                  </c:pt>
                  <c:pt idx="5">
                    <c:v>0</c:v>
                  </c:pt>
                </c:lvl>
                <c:lvl>
                  <c:pt idx="0">
                    <c:v>2008</c:v>
                  </c:pt>
                  <c:pt idx="1">
                    <c:v>2009</c:v>
                  </c:pt>
                  <c:pt idx="2">
                    <c:v>2010</c:v>
                  </c:pt>
                  <c:pt idx="3">
                    <c:v>2012</c:v>
                  </c:pt>
                  <c:pt idx="4">
                    <c:v>2013</c:v>
                  </c:pt>
                  <c:pt idx="5">
                    <c:v>2014</c:v>
                  </c:pt>
                </c:lvl>
              </c:multiLvlStrCache>
            </c:multiLvlStrRef>
          </c:cat>
          <c:val>
            <c:numRef>
              <c:f>Hárok1!$G$24:$L$24</c:f>
              <c:numCache>
                <c:formatCode>General</c:formatCode>
                <c:ptCount val="6"/>
                <c:pt idx="0">
                  <c:v>-1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-2</c:v>
                </c:pt>
                <c:pt idx="5">
                  <c:v>-1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00-4993-A34B-7809483D0789}"/>
            </c:ext>
          </c:extLst>
        </c:ser>
        <c:ser>
          <c:idx val="1"/>
          <c:order val="1"/>
          <c:tx>
            <c:strRef>
              <c:f>Hárok1!$E$25</c:f>
              <c:strCache>
                <c:ptCount val="1"/>
                <c:pt idx="0">
                  <c:v>Celkový prírastok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cat>
            <c:multiLvlStrRef>
              <c:f>Hárok1!$G$21:$L$23</c:f>
              <c:multiLvlStrCache>
                <c:ptCount val="6"/>
                <c:lvl>
                  <c:pt idx="0">
                    <c:v>3</c:v>
                  </c:pt>
                  <c:pt idx="1">
                    <c:v>3</c:v>
                  </c:pt>
                  <c:pt idx="2">
                    <c:v>3</c:v>
                  </c:pt>
                  <c:pt idx="3">
                    <c:v>4</c:v>
                  </c:pt>
                  <c:pt idx="4">
                    <c:v>0</c:v>
                  </c:pt>
                  <c:pt idx="5">
                    <c:v>0</c:v>
                  </c:pt>
                </c:lvl>
                <c:lvl>
                  <c:pt idx="0">
                    <c:v>2</c:v>
                  </c:pt>
                  <c:pt idx="1">
                    <c:v>3</c:v>
                  </c:pt>
                  <c:pt idx="2">
                    <c:v>7</c:v>
                  </c:pt>
                  <c:pt idx="3">
                    <c:v>7</c:v>
                  </c:pt>
                  <c:pt idx="4">
                    <c:v>2</c:v>
                  </c:pt>
                  <c:pt idx="5">
                    <c:v>0</c:v>
                  </c:pt>
                </c:lvl>
                <c:lvl>
                  <c:pt idx="0">
                    <c:v>2008</c:v>
                  </c:pt>
                  <c:pt idx="1">
                    <c:v>2009</c:v>
                  </c:pt>
                  <c:pt idx="2">
                    <c:v>2010</c:v>
                  </c:pt>
                  <c:pt idx="3">
                    <c:v>2012</c:v>
                  </c:pt>
                  <c:pt idx="4">
                    <c:v>2013</c:v>
                  </c:pt>
                  <c:pt idx="5">
                    <c:v>2014</c:v>
                  </c:pt>
                </c:lvl>
              </c:multiLvlStrCache>
            </c:multiLvlStrRef>
          </c:cat>
          <c:val>
            <c:numRef>
              <c:f>Hárok1!$G$25:$L$25</c:f>
              <c:numCache>
                <c:formatCode>General</c:formatCode>
                <c:ptCount val="6"/>
                <c:pt idx="0">
                  <c:v>-14</c:v>
                </c:pt>
                <c:pt idx="1">
                  <c:v>-5</c:v>
                </c:pt>
                <c:pt idx="2">
                  <c:v>5</c:v>
                </c:pt>
                <c:pt idx="3">
                  <c:v>11</c:v>
                </c:pt>
                <c:pt idx="4">
                  <c:v>3</c:v>
                </c:pt>
                <c:pt idx="5">
                  <c:v>-19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00-4993-A34B-7809483D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8833248"/>
        <c:axId val="1828823456"/>
        <c:axId val="0"/>
      </c:bar3DChart>
      <c:catAx>
        <c:axId val="1828833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sk-SK"/>
                  <a:t>Rok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828823456"/>
        <c:crosses val="autoZero"/>
        <c:auto val="1"/>
        <c:lblAlgn val="ctr"/>
        <c:lblOffset val="100"/>
        <c:noMultiLvlLbl val="0"/>
      </c:catAx>
      <c:valAx>
        <c:axId val="18288234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sk-SK"/>
                  <a:t>Hodnota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28833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sk-S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</c:spPr>
          <c:invertIfNegative val="0"/>
          <c:cat>
            <c:multiLvlStrRef>
              <c:f>Hárok1!$A$32:$V$33</c:f>
              <c:multiLvlStrCache>
                <c:ptCount val="22"/>
                <c:lvl>
                  <c:pt idx="0">
                    <c:v>Prisťahovaní </c:v>
                  </c:pt>
                  <c:pt idx="1">
                    <c:v>Vysťahovaní</c:v>
                  </c:pt>
                  <c:pt idx="3">
                    <c:v>Migračné saldo</c:v>
                  </c:pt>
                  <c:pt idx="4">
                    <c:v>Prisťahovaní </c:v>
                  </c:pt>
                  <c:pt idx="6">
                    <c:v>Vysťahovaní</c:v>
                  </c:pt>
                  <c:pt idx="7">
                    <c:v>Migračné saldo</c:v>
                  </c:pt>
                  <c:pt idx="8">
                    <c:v>Prisťahovaní </c:v>
                  </c:pt>
                  <c:pt idx="9">
                    <c:v>Migračné saldo</c:v>
                  </c:pt>
                  <c:pt idx="10">
                    <c:v>Prisťahovaní </c:v>
                  </c:pt>
                  <c:pt idx="11">
                    <c:v>Vysťahovaní</c:v>
                  </c:pt>
                  <c:pt idx="12">
                    <c:v>Migračné saldo</c:v>
                  </c:pt>
                  <c:pt idx="13">
                    <c:v>Prisťahovaní </c:v>
                  </c:pt>
                  <c:pt idx="14">
                    <c:v>Vysťahovaní</c:v>
                  </c:pt>
                  <c:pt idx="15">
                    <c:v>Migračné saldo</c:v>
                  </c:pt>
                  <c:pt idx="16">
                    <c:v>Prisťahovaní </c:v>
                  </c:pt>
                  <c:pt idx="17">
                    <c:v>Vysťahovaní</c:v>
                  </c:pt>
                  <c:pt idx="18">
                    <c:v>Migračné saldo</c:v>
                  </c:pt>
                  <c:pt idx="19">
                    <c:v>Prisťahovaní </c:v>
                  </c:pt>
                  <c:pt idx="20">
                    <c:v>Vysťahovaní</c:v>
                  </c:pt>
                  <c:pt idx="21">
                    <c:v>Migračné saldo</c:v>
                  </c:pt>
                </c:lvl>
                <c:lvl>
                  <c:pt idx="0">
                    <c:v>2008</c:v>
                  </c:pt>
                  <c:pt idx="4">
                    <c:v>2009</c:v>
                  </c:pt>
                  <c:pt idx="8">
                    <c:v>2010</c:v>
                  </c:pt>
                  <c:pt idx="10">
                    <c:v>2011</c:v>
                  </c:pt>
                  <c:pt idx="13">
                    <c:v>2012</c:v>
                  </c:pt>
                  <c:pt idx="16">
                    <c:v>2013</c:v>
                  </c:pt>
                  <c:pt idx="19">
                    <c:v>2014</c:v>
                  </c:pt>
                </c:lvl>
              </c:multiLvlStrCache>
            </c:multiLvlStrRef>
          </c:cat>
          <c:val>
            <c:numRef>
              <c:f>Hárok1!$A$34:$V$34</c:f>
              <c:numCache>
                <c:formatCode>General</c:formatCode>
                <c:ptCount val="22"/>
                <c:pt idx="0">
                  <c:v>0</c:v>
                </c:pt>
                <c:pt idx="1">
                  <c:v>13</c:v>
                </c:pt>
                <c:pt idx="3">
                  <c:v>-13</c:v>
                </c:pt>
                <c:pt idx="4">
                  <c:v>2</c:v>
                </c:pt>
                <c:pt idx="6">
                  <c:v>7</c:v>
                </c:pt>
                <c:pt idx="7">
                  <c:v>-5</c:v>
                </c:pt>
                <c:pt idx="8">
                  <c:v>10</c:v>
                </c:pt>
                <c:pt idx="9">
                  <c:v>0</c:v>
                </c:pt>
                <c:pt idx="10">
                  <c:v>8</c:v>
                </c:pt>
                <c:pt idx="11">
                  <c:v>7</c:v>
                </c:pt>
                <c:pt idx="12">
                  <c:v>1</c:v>
                </c:pt>
                <c:pt idx="13">
                  <c:v>15</c:v>
                </c:pt>
                <c:pt idx="14">
                  <c:v>7</c:v>
                </c:pt>
                <c:pt idx="15">
                  <c:v>8</c:v>
                </c:pt>
                <c:pt idx="16">
                  <c:v>6</c:v>
                </c:pt>
                <c:pt idx="17">
                  <c:v>3</c:v>
                </c:pt>
                <c:pt idx="18">
                  <c:v>3</c:v>
                </c:pt>
                <c:pt idx="19">
                  <c:v>4</c:v>
                </c:pt>
                <c:pt idx="20">
                  <c:v>22</c:v>
                </c:pt>
                <c:pt idx="21">
                  <c:v>-18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D-45C7-BA97-379A96BA4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4285856"/>
        <c:axId val="1924274432"/>
        <c:axId val="0"/>
      </c:bar3DChart>
      <c:catAx>
        <c:axId val="1924285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sk-SK"/>
                  <a:t>Rok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924274432"/>
        <c:crosses val="autoZero"/>
        <c:auto val="1"/>
        <c:lblAlgn val="ctr"/>
        <c:lblOffset val="100"/>
        <c:noMultiLvlLbl val="0"/>
      </c:catAx>
      <c:valAx>
        <c:axId val="1924274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sk-SK"/>
                  <a:t>Hodnota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4285856"/>
        <c:crosses val="autoZero"/>
        <c:crossBetween val="between"/>
      </c:valAx>
      <c:spPr>
        <a:gradFill>
          <a:gsLst>
            <a:gs pos="0">
              <a:schemeClr val="bg1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sk-S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2"/>
          <c:order val="0"/>
          <c:tx>
            <c:strRef>
              <c:f>Hárok3!$D$22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Hárok3!$A$23:$A$28</c:f>
              <c:strCache>
                <c:ptCount val="6"/>
                <c:pt idx="0">
                  <c:v>Slovenská</c:v>
                </c:pt>
                <c:pt idx="1">
                  <c:v>Maďarská</c:v>
                </c:pt>
                <c:pt idx="2">
                  <c:v>Rómska</c:v>
                </c:pt>
                <c:pt idx="3">
                  <c:v>Rusínska</c:v>
                </c:pt>
                <c:pt idx="4">
                  <c:v>Ruská</c:v>
                </c:pt>
                <c:pt idx="5">
                  <c:v>Nezistená</c:v>
                </c:pt>
              </c:strCache>
            </c:strRef>
          </c:cat>
          <c:val>
            <c:numRef>
              <c:f>Hárok3!$D$23:$D$28</c:f>
              <c:numCache>
                <c:formatCode>#,##0;\-#,##0;"0"</c:formatCode>
                <c:ptCount val="6"/>
                <c:pt idx="0">
                  <c:v>422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A4-49C6-8C1C-B4C43D1CD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one"/>
        <c:axId val="1924275520"/>
        <c:axId val="1924288032"/>
        <c:axId val="1925114480"/>
      </c:bar3DChart>
      <c:catAx>
        <c:axId val="1924275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4288032"/>
        <c:crosses val="autoZero"/>
        <c:auto val="1"/>
        <c:lblAlgn val="ctr"/>
        <c:lblOffset val="100"/>
        <c:noMultiLvlLbl val="0"/>
      </c:catAx>
      <c:valAx>
        <c:axId val="1924288032"/>
        <c:scaling>
          <c:orientation val="minMax"/>
        </c:scaling>
        <c:delete val="0"/>
        <c:axPos val="l"/>
        <c:majorGridlines/>
        <c:numFmt formatCode="#,##0;\-#,##0;&quot;0&quot;" sourceLinked="1"/>
        <c:majorTickMark val="out"/>
        <c:minorTickMark val="none"/>
        <c:tickLblPos val="nextTo"/>
        <c:crossAx val="1924275520"/>
        <c:crosses val="autoZero"/>
        <c:crossBetween val="between"/>
      </c:valAx>
      <c:serAx>
        <c:axId val="1925114480"/>
        <c:scaling>
          <c:orientation val="minMax"/>
        </c:scaling>
        <c:delete val="1"/>
        <c:axPos val="b"/>
        <c:majorTickMark val="out"/>
        <c:minorTickMark val="none"/>
        <c:tickLblPos val="none"/>
        <c:crossAx val="1924288032"/>
        <c:crosses val="autoZero"/>
      </c:ser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42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'pohlavie '!$G$1</c:f>
              <c:strCache>
                <c:ptCount val="1"/>
                <c:pt idx="0">
                  <c:v>počet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1A8-4C62-BEF2-DF5F637ECB4E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1A8-4C62-BEF2-DF5F637ECB4E}"/>
              </c:ext>
            </c:extLst>
          </c:dPt>
          <c:cat>
            <c:strRef>
              <c:f>'pohlavie '!$F$2:$F$3</c:f>
              <c:strCache>
                <c:ptCount val="2"/>
                <c:pt idx="0">
                  <c:v>muž</c:v>
                </c:pt>
                <c:pt idx="1">
                  <c:v>žena </c:v>
                </c:pt>
              </c:strCache>
            </c:strRef>
          </c:cat>
          <c:val>
            <c:numRef>
              <c:f>'pohlavie '!$G$2:$G$3</c:f>
              <c:numCache>
                <c:formatCode>General</c:formatCode>
                <c:ptCount val="2"/>
                <c:pt idx="0">
                  <c:v>16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A8-4C62-BEF2-DF5F637ECB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735435582513913"/>
          <c:y val="0.15009600773587514"/>
          <c:w val="0.1148253358282368"/>
          <c:h val="0.59064511672882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Vek respondentov</a:t>
            </a:r>
            <a:r>
              <a:rPr lang="sk-SK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sk-SK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18717185271455217"/>
          <c:y val="0.21049069373942469"/>
          <c:w val="0.2414790996784566"/>
          <c:h val="0.7624365482233502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ED-4D63-BE1F-F52BB31510FE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ED-4D63-BE1F-F52BB31510FE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ED-4D63-BE1F-F52BB31510F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ED-4D63-BE1F-F52BB31510FE}"/>
              </c:ext>
            </c:extLst>
          </c:dPt>
          <c:cat>
            <c:strRef>
              <c:f>'vek '!$E$2:$E$5</c:f>
              <c:strCache>
                <c:ptCount val="4"/>
                <c:pt idx="0">
                  <c:v>od 19 - 30 rokov </c:v>
                </c:pt>
                <c:pt idx="1">
                  <c:v>od 31 - 60 rokov</c:v>
                </c:pt>
                <c:pt idx="2">
                  <c:v>nad 61 rokov</c:v>
                </c:pt>
                <c:pt idx="3">
                  <c:v>do 18 rokov</c:v>
                </c:pt>
              </c:strCache>
            </c:strRef>
          </c:cat>
          <c:val>
            <c:numRef>
              <c:f>'vek '!$F$2:$F$5</c:f>
              <c:numCache>
                <c:formatCode>General</c:formatCode>
                <c:ptCount val="4"/>
                <c:pt idx="0">
                  <c:v>9</c:v>
                </c:pt>
                <c:pt idx="1">
                  <c:v>14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7ED-4D63-BE1F-F52BB3151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439729599716431"/>
          <c:y val="0.25062248721799946"/>
          <c:w val="0.2451977778396075"/>
          <c:h val="0.720319208653831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k-SK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Najvyššie dosiahnuté vzdelanie respondentov</a:t>
            </a:r>
          </a:p>
        </c:rich>
      </c:tx>
      <c:layout>
        <c:manualLayout>
          <c:xMode val="edge"/>
          <c:yMode val="edge"/>
          <c:x val="0.216801625603251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E9-41BB-943F-37784FA7F7B5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E9-41BB-943F-37784FA7F7B5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E9-41BB-943F-37784FA7F7B5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E9-41BB-943F-37784FA7F7B5}"/>
              </c:ext>
            </c:extLst>
          </c:dPt>
          <c:cat>
            <c:strRef>
              <c:f>vzdelanie!$E$2:$E$5</c:f>
              <c:strCache>
                <c:ptCount val="4"/>
                <c:pt idx="0">
                  <c:v>vyučenie bez maturity</c:v>
                </c:pt>
                <c:pt idx="1">
                  <c:v>vyučenie s maturitou alebo úplné stredoškolské vzdelanie</c:v>
                </c:pt>
                <c:pt idx="2">
                  <c:v>vyššie vzdelanie- pomaturitné, bakalárske, vysokoškolské</c:v>
                </c:pt>
                <c:pt idx="3">
                  <c:v>Základné</c:v>
                </c:pt>
              </c:strCache>
            </c:strRef>
          </c:cat>
          <c:val>
            <c:numRef>
              <c:f>vzdelanie!$F$2:$F$5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E9-41BB-943F-37784FA7F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333391018430393"/>
          <c:y val="0.18472421574609446"/>
          <c:w val="0.39132080264160529"/>
          <c:h val="0.74038349372995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92414954645333"/>
          <c:y val="2.8423772609819122E-2"/>
          <c:w val="0.69535612608684494"/>
          <c:h val="0.496226779792060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'znepríjemnenie života '!$B$22</c:f>
              <c:strCache>
                <c:ptCount val="1"/>
                <c:pt idx="0">
                  <c:v>Počet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'znepríjemnenie života '!$A$23:$A$33</c:f>
              <c:strCache>
                <c:ptCount val="11"/>
                <c:pt idx="0">
                  <c:v>nie je nič, čo by mi život v obci znepríjemňovalo</c:v>
                </c:pt>
                <c:pt idx="1">
                  <c:v>nedostatok kultúrnych, športových alebo spoločenských podujatí</c:v>
                </c:pt>
                <c:pt idx="2">
                  <c:v>nedostatok obchodov a služieb</c:v>
                </c:pt>
                <c:pt idx="3">
                  <c:v>chýbajúca sociálna starostlivosť o obyvateľov odkázaných na pomoc</c:v>
                </c:pt>
                <c:pt idx="4">
                  <c:v>čistota v obci</c:v>
                </c:pt>
                <c:pt idx="5">
                  <c:v>chýbajúca zdravotná starostlivosť</c:v>
                </c:pt>
                <c:pt idx="6">
                  <c:v>chýbajúca základná škola</c:v>
                </c:pt>
                <c:pt idx="7">
                  <c:v>bezpečnosť v obci</c:v>
                </c:pt>
                <c:pt idx="8">
                  <c:v>zriedkavá autobusová doprava</c:v>
                </c:pt>
                <c:pt idx="9">
                  <c:v>chýbajúca oddychová zóna so zeleňou, lavičkami a ihriskom pre malé deti</c:v>
                </c:pt>
                <c:pt idx="10">
                  <c:v>chýbajúca materská škola </c:v>
                </c:pt>
              </c:strCache>
            </c:strRef>
          </c:cat>
          <c:val>
            <c:numRef>
              <c:f>'znepríjemnenie života '!$B$23:$B$33</c:f>
              <c:numCache>
                <c:formatCode>General</c:formatCode>
                <c:ptCount val="11"/>
                <c:pt idx="0">
                  <c:v>8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6</c:v>
                </c:pt>
                <c:pt idx="9">
                  <c:v>7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EE-4BD9-A68C-2B548354A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6394720"/>
        <c:axId val="372494368"/>
      </c:barChart>
      <c:catAx>
        <c:axId val="37639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k-SK"/>
          </a:p>
        </c:txPr>
        <c:crossAx val="372494368"/>
        <c:crosses val="autoZero"/>
        <c:auto val="1"/>
        <c:lblAlgn val="ctr"/>
        <c:lblOffset val="100"/>
        <c:noMultiLvlLbl val="0"/>
      </c:catAx>
      <c:valAx>
        <c:axId val="37249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76394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85827699099449E-2"/>
          <c:y val="8.9635854341736695E-2"/>
          <c:w val="0.91762277065190168"/>
          <c:h val="0.468448796841571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'voľný čas pre mládež'!$B$22</c:f>
              <c:strCache>
                <c:ptCount val="1"/>
                <c:pt idx="0">
                  <c:v>Počet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'voľný čas pre mládež'!$A$23:$A$29</c:f>
              <c:strCache>
                <c:ptCount val="7"/>
                <c:pt idx="0">
                  <c:v>kúpalisko alebo krytá plaváreň</c:v>
                </c:pt>
                <c:pt idx="1">
                  <c:v>záujmové kluby</c:v>
                </c:pt>
                <c:pt idx="2">
                  <c:v>komunitné centrum pre rôzne tvorivé aktivity, ktoré by si mládež navrhovala</c:v>
                </c:pt>
                <c:pt idx="3">
                  <c:v>neviem</c:v>
                </c:pt>
                <c:pt idx="4">
                  <c:v>ihrisko</c:v>
                </c:pt>
                <c:pt idx="5">
                  <c:v>kultúrne podujatia (koncerty, divadlo, tanec...)</c:v>
                </c:pt>
                <c:pt idx="6">
                  <c:v>verejná WiFi sieť (miestnosť pre obyvateľov obce s možnosťou internetového pripojenia</c:v>
                </c:pt>
              </c:strCache>
            </c:strRef>
          </c:cat>
          <c:val>
            <c:numRef>
              <c:f>'voľný čas pre mládež'!$B$23:$B$29</c:f>
              <c:numCache>
                <c:formatCode>General</c:formatCode>
                <c:ptCount val="7"/>
                <c:pt idx="0">
                  <c:v>15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10</c:v>
                </c:pt>
                <c:pt idx="5">
                  <c:v>6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B1-4D0C-B640-8BC6F19D1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2501824"/>
        <c:axId val="372502152"/>
      </c:barChart>
      <c:catAx>
        <c:axId val="37250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k-SK"/>
          </a:p>
        </c:txPr>
        <c:crossAx val="372502152"/>
        <c:crosses val="autoZero"/>
        <c:auto val="1"/>
        <c:lblAlgn val="ctr"/>
        <c:lblOffset val="100"/>
        <c:noMultiLvlLbl val="0"/>
      </c:catAx>
      <c:valAx>
        <c:axId val="372502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72501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680AA0-49C4-4E1A-8F5D-53A2E154B250}" type="doc">
      <dgm:prSet loTypeId="urn:microsoft.com/office/officeart/2005/8/layout/vProcess5" loCatId="process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sk-SK"/>
        </a:p>
      </dgm:t>
    </dgm:pt>
    <dgm:pt modelId="{10F37851-ECB5-4E8F-B6B9-DBC1B776A69D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900">
              <a:latin typeface="Times New Roman" pitchFamily="18" charset="0"/>
              <a:cs typeface="Times New Roman" pitchFamily="18" charset="0"/>
            </a:rPr>
            <a:t>Obec</a:t>
          </a:r>
        </a:p>
      </dgm:t>
    </dgm:pt>
    <dgm:pt modelId="{369A37EF-7786-431A-8B78-10B449AD10B2}" type="parTrans" cxnId="{69A0D992-27DF-4C87-8681-D0ACD9B2327C}">
      <dgm:prSet/>
      <dgm:spPr/>
      <dgm:t>
        <a:bodyPr/>
        <a:lstStyle/>
        <a:p>
          <a:endParaRPr lang="sk-SK"/>
        </a:p>
      </dgm:t>
    </dgm:pt>
    <dgm:pt modelId="{21F329B2-7A52-4C6B-B049-A72287DDEA4E}" type="sibTrans" cxnId="{69A0D992-27DF-4C87-8681-D0ACD9B2327C}">
      <dgm:prSet/>
      <dgm:spPr/>
      <dgm:t>
        <a:bodyPr/>
        <a:lstStyle/>
        <a:p>
          <a:endParaRPr lang="sk-SK"/>
        </a:p>
      </dgm:t>
    </dgm:pt>
    <dgm:pt modelId="{8FE8A059-9C55-4F53-8F13-CBBB3E19BD12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Príprava, spracovanie pripomienok od občanov, partnerov, poslancov</a:t>
          </a:r>
        </a:p>
      </dgm:t>
    </dgm:pt>
    <dgm:pt modelId="{3E82AD06-E2B6-4C61-85AB-7F27B513676C}" type="parTrans" cxnId="{41DAFCF4-0618-4318-859B-6127F4434D83}">
      <dgm:prSet/>
      <dgm:spPr/>
      <dgm:t>
        <a:bodyPr/>
        <a:lstStyle/>
        <a:p>
          <a:endParaRPr lang="sk-SK"/>
        </a:p>
      </dgm:t>
    </dgm:pt>
    <dgm:pt modelId="{135D9E75-F345-4306-9F0C-FF45A67D671D}" type="sibTrans" cxnId="{41DAFCF4-0618-4318-859B-6127F4434D83}">
      <dgm:prSet/>
      <dgm:spPr/>
      <dgm:t>
        <a:bodyPr/>
        <a:lstStyle/>
        <a:p>
          <a:endParaRPr lang="sk-SK"/>
        </a:p>
      </dgm:t>
    </dgm:pt>
    <dgm:pt modelId="{69CE6F81-AD8C-47A5-8A9E-5386525C11AB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900">
              <a:latin typeface="Times New Roman" pitchFamily="18" charset="0"/>
              <a:cs typeface="Times New Roman" pitchFamily="18" charset="0"/>
            </a:rPr>
            <a:t>Obecné zastupiteľstvo</a:t>
          </a:r>
        </a:p>
      </dgm:t>
    </dgm:pt>
    <dgm:pt modelId="{580C81C9-2199-4B3B-A3EF-99F9F0D0462F}" type="parTrans" cxnId="{58F82BA7-4C9F-4BF7-9FAC-691DAD40F5E8}">
      <dgm:prSet/>
      <dgm:spPr/>
      <dgm:t>
        <a:bodyPr/>
        <a:lstStyle/>
        <a:p>
          <a:endParaRPr lang="sk-SK"/>
        </a:p>
      </dgm:t>
    </dgm:pt>
    <dgm:pt modelId="{9B9E95D9-7CF8-427A-9C29-C36722810E20}" type="sibTrans" cxnId="{58F82BA7-4C9F-4BF7-9FAC-691DAD40F5E8}">
      <dgm:prSet/>
      <dgm:spPr/>
      <dgm:t>
        <a:bodyPr/>
        <a:lstStyle/>
        <a:p>
          <a:endParaRPr lang="sk-SK"/>
        </a:p>
      </dgm:t>
    </dgm:pt>
    <dgm:pt modelId="{BFBB330C-FCFD-47BC-B97F-D0BA2E177726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schválenie Programu hospodárskeho a sociálneho rozvoja obce</a:t>
          </a:r>
        </a:p>
      </dgm:t>
    </dgm:pt>
    <dgm:pt modelId="{BA46A3A8-7109-4A54-9AD4-E4853273E4F7}" type="parTrans" cxnId="{D41A055C-52B9-4A4F-9934-4A863A67021C}">
      <dgm:prSet/>
      <dgm:spPr/>
      <dgm:t>
        <a:bodyPr/>
        <a:lstStyle/>
        <a:p>
          <a:endParaRPr lang="sk-SK"/>
        </a:p>
      </dgm:t>
    </dgm:pt>
    <dgm:pt modelId="{91EA1147-1F9E-4440-A213-80D7999253FD}" type="sibTrans" cxnId="{D41A055C-52B9-4A4F-9934-4A863A67021C}">
      <dgm:prSet/>
      <dgm:spPr/>
      <dgm:t>
        <a:bodyPr/>
        <a:lstStyle/>
        <a:p>
          <a:endParaRPr lang="sk-SK"/>
        </a:p>
      </dgm:t>
    </dgm:pt>
    <dgm:pt modelId="{6B15015E-2132-4B8C-8997-3F973BBCC06C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schválenie monitorovacích a hodnotiacich správ</a:t>
          </a:r>
        </a:p>
      </dgm:t>
    </dgm:pt>
    <dgm:pt modelId="{E78738F7-CA66-4572-B4D2-FBDD1EA0F787}" type="parTrans" cxnId="{A04BC6FB-4CB2-4034-A471-5D5A66E2C5D2}">
      <dgm:prSet/>
      <dgm:spPr/>
      <dgm:t>
        <a:bodyPr/>
        <a:lstStyle/>
        <a:p>
          <a:endParaRPr lang="sk-SK"/>
        </a:p>
      </dgm:t>
    </dgm:pt>
    <dgm:pt modelId="{30CB435B-8750-47A0-BF7E-D8412B26955B}" type="sibTrans" cxnId="{A04BC6FB-4CB2-4034-A471-5D5A66E2C5D2}">
      <dgm:prSet/>
      <dgm:spPr/>
      <dgm:t>
        <a:bodyPr/>
        <a:lstStyle/>
        <a:p>
          <a:endParaRPr lang="sk-SK"/>
        </a:p>
      </dgm:t>
    </dgm:pt>
    <dgm:pt modelId="{662C60EF-9C8C-447C-A19C-4D31C4F52C9C}">
      <dgm:prSet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reallizácia a príprava aktualizácii Programu hospodárskeho a sociálneho rozvoja obce</a:t>
          </a:r>
        </a:p>
      </dgm:t>
    </dgm:pt>
    <dgm:pt modelId="{732D6D10-CB84-4B26-9584-55CE10713555}" type="parTrans" cxnId="{C7A14469-5507-45D3-AC0B-C0C07E50CCE1}">
      <dgm:prSet/>
      <dgm:spPr/>
      <dgm:t>
        <a:bodyPr/>
        <a:lstStyle/>
        <a:p>
          <a:endParaRPr lang="sk-SK"/>
        </a:p>
      </dgm:t>
    </dgm:pt>
    <dgm:pt modelId="{7D56C383-43C4-4EEE-8822-7DA72A5B7D15}" type="sibTrans" cxnId="{C7A14469-5507-45D3-AC0B-C0C07E50CCE1}">
      <dgm:prSet/>
      <dgm:spPr/>
      <dgm:t>
        <a:bodyPr/>
        <a:lstStyle/>
        <a:p>
          <a:endParaRPr lang="sk-SK"/>
        </a:p>
      </dgm:t>
    </dgm:pt>
    <dgm:pt modelId="{DA8BAF4C-2467-4C80-BED6-B9FFAAD204A5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schválenie aktulizácii Programu hospodárskeho a sociálneho rozvoja obce</a:t>
          </a:r>
        </a:p>
      </dgm:t>
    </dgm:pt>
    <dgm:pt modelId="{B6E12C27-7CC4-447D-8737-7F701C5D02D9}" type="parTrans" cxnId="{53756CF6-AEBB-4AA9-9384-F302E0C89DC5}">
      <dgm:prSet/>
      <dgm:spPr/>
      <dgm:t>
        <a:bodyPr/>
        <a:lstStyle/>
        <a:p>
          <a:endParaRPr lang="sk-SK"/>
        </a:p>
      </dgm:t>
    </dgm:pt>
    <dgm:pt modelId="{17F57C04-55E2-4768-B12E-9D0CF16E7FB1}" type="sibTrans" cxnId="{53756CF6-AEBB-4AA9-9384-F302E0C89DC5}">
      <dgm:prSet/>
      <dgm:spPr/>
      <dgm:t>
        <a:bodyPr/>
        <a:lstStyle/>
        <a:p>
          <a:endParaRPr lang="sk-SK"/>
        </a:p>
      </dgm:t>
    </dgm:pt>
    <dgm:pt modelId="{5040EEE6-10A2-4738-A5F4-FB3BBDB353AA}">
      <dgm:prSet phldrT="[Text]"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realizácia stanovených projektov a aktivít</a:t>
          </a:r>
        </a:p>
      </dgm:t>
    </dgm:pt>
    <dgm:pt modelId="{62BE4180-727A-4C23-BE41-9A7E76FF0157}" type="parTrans" cxnId="{2C19AD1C-A185-4857-898B-DCC7B1C09B53}">
      <dgm:prSet/>
      <dgm:spPr/>
      <dgm:t>
        <a:bodyPr/>
        <a:lstStyle/>
        <a:p>
          <a:endParaRPr lang="sk-SK"/>
        </a:p>
      </dgm:t>
    </dgm:pt>
    <dgm:pt modelId="{292221DE-E49E-4326-90A4-C98961114F11}" type="sibTrans" cxnId="{2C19AD1C-A185-4857-898B-DCC7B1C09B53}">
      <dgm:prSet/>
      <dgm:spPr/>
      <dgm:t>
        <a:bodyPr/>
        <a:lstStyle/>
        <a:p>
          <a:endParaRPr lang="sk-SK"/>
        </a:p>
      </dgm:t>
    </dgm:pt>
    <dgm:pt modelId="{DA2EBB8B-FDA8-4ACA-B472-E2494F87D1DD}">
      <dgm:prSet custT="1"/>
      <dgm:spPr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sk-SK" sz="1000">
              <a:latin typeface="Times New Roman" pitchFamily="18" charset="0"/>
              <a:cs typeface="Times New Roman" pitchFamily="18" charset="0"/>
            </a:rPr>
            <a:t>monitorik a hodnotenie Programu hospodárskeho a sociálneho rozvoja obce</a:t>
          </a:r>
        </a:p>
      </dgm:t>
    </dgm:pt>
    <dgm:pt modelId="{87783186-5893-439A-B53C-76C02034C63A}" type="parTrans" cxnId="{A1A25932-4160-456E-A050-A1161022C455}">
      <dgm:prSet/>
      <dgm:spPr/>
      <dgm:t>
        <a:bodyPr/>
        <a:lstStyle/>
        <a:p>
          <a:endParaRPr lang="sk-SK"/>
        </a:p>
      </dgm:t>
    </dgm:pt>
    <dgm:pt modelId="{0E7C84F6-FC6D-45D3-89AF-C5153A6AD996}" type="sibTrans" cxnId="{A1A25932-4160-456E-A050-A1161022C455}">
      <dgm:prSet/>
      <dgm:spPr/>
      <dgm:t>
        <a:bodyPr/>
        <a:lstStyle/>
        <a:p>
          <a:endParaRPr lang="sk-SK"/>
        </a:p>
      </dgm:t>
    </dgm:pt>
    <dgm:pt modelId="{A5508938-0312-42CC-BA32-0909841290AD}" type="pres">
      <dgm:prSet presAssocID="{AC680AA0-49C4-4E1A-8F5D-53A2E154B250}" presName="outerComposite" presStyleCnt="0">
        <dgm:presLayoutVars>
          <dgm:chMax val="5"/>
          <dgm:dir/>
          <dgm:resizeHandles val="exact"/>
        </dgm:presLayoutVars>
      </dgm:prSet>
      <dgm:spPr/>
    </dgm:pt>
    <dgm:pt modelId="{4E5C0232-17B9-48C5-97DC-B01CAA46D85A}" type="pres">
      <dgm:prSet presAssocID="{AC680AA0-49C4-4E1A-8F5D-53A2E154B250}" presName="dummyMaxCanvas" presStyleCnt="0">
        <dgm:presLayoutVars/>
      </dgm:prSet>
      <dgm:spPr/>
    </dgm:pt>
    <dgm:pt modelId="{D0446917-2B8D-44C0-BC3E-5877629C5DF1}" type="pres">
      <dgm:prSet presAssocID="{AC680AA0-49C4-4E1A-8F5D-53A2E154B250}" presName="TwoNodes_1" presStyleLbl="node1" presStyleIdx="0" presStyleCnt="2" custScaleY="118688">
        <dgm:presLayoutVars>
          <dgm:bulletEnabled val="1"/>
        </dgm:presLayoutVars>
      </dgm:prSet>
      <dgm:spPr/>
    </dgm:pt>
    <dgm:pt modelId="{567322B9-3E82-434A-93AF-6105D46233B6}" type="pres">
      <dgm:prSet presAssocID="{AC680AA0-49C4-4E1A-8F5D-53A2E154B250}" presName="TwoNodes_2" presStyleLbl="node1" presStyleIdx="1" presStyleCnt="2" custScaleX="98894" custScaleY="108554">
        <dgm:presLayoutVars>
          <dgm:bulletEnabled val="1"/>
        </dgm:presLayoutVars>
      </dgm:prSet>
      <dgm:spPr/>
    </dgm:pt>
    <dgm:pt modelId="{5B8D8629-FA5C-48B3-86A4-FD8082326ABD}" type="pres">
      <dgm:prSet presAssocID="{AC680AA0-49C4-4E1A-8F5D-53A2E154B250}" presName="TwoConn_1-2" presStyleLbl="fgAccFollowNode1" presStyleIdx="0" presStyleCnt="1">
        <dgm:presLayoutVars>
          <dgm:bulletEnabled val="1"/>
        </dgm:presLayoutVars>
      </dgm:prSet>
      <dgm:spPr/>
    </dgm:pt>
    <dgm:pt modelId="{C9CBAD21-B089-4A59-8796-2191BABD9661}" type="pres">
      <dgm:prSet presAssocID="{AC680AA0-49C4-4E1A-8F5D-53A2E154B250}" presName="TwoNodes_1_text" presStyleLbl="node1" presStyleIdx="1" presStyleCnt="2">
        <dgm:presLayoutVars>
          <dgm:bulletEnabled val="1"/>
        </dgm:presLayoutVars>
      </dgm:prSet>
      <dgm:spPr/>
    </dgm:pt>
    <dgm:pt modelId="{5846D709-147D-4DB6-8659-03694EAE3A4A}" type="pres">
      <dgm:prSet presAssocID="{AC680AA0-49C4-4E1A-8F5D-53A2E154B250}" presName="TwoNodes_2_text" presStyleLbl="node1" presStyleIdx="1" presStyleCnt="2">
        <dgm:presLayoutVars>
          <dgm:bulletEnabled val="1"/>
        </dgm:presLayoutVars>
      </dgm:prSet>
      <dgm:spPr/>
    </dgm:pt>
  </dgm:ptLst>
  <dgm:cxnLst>
    <dgm:cxn modelId="{5B3F8766-2DDD-4F82-A75E-46A6D59B2478}" type="presOf" srcId="{8FE8A059-9C55-4F53-8F13-CBBB3E19BD12}" destId="{D0446917-2B8D-44C0-BC3E-5877629C5DF1}" srcOrd="0" destOrd="1" presId="urn:microsoft.com/office/officeart/2005/8/layout/vProcess5"/>
    <dgm:cxn modelId="{655811ED-CF4D-4321-9EA8-CBEC28D9D48C}" type="presOf" srcId="{DA2EBB8B-FDA8-4ACA-B472-E2494F87D1DD}" destId="{C9CBAD21-B089-4A59-8796-2191BABD9661}" srcOrd="1" destOrd="4" presId="urn:microsoft.com/office/officeart/2005/8/layout/vProcess5"/>
    <dgm:cxn modelId="{A1A25932-4160-456E-A050-A1161022C455}" srcId="{10F37851-ECB5-4E8F-B6B9-DBC1B776A69D}" destId="{DA2EBB8B-FDA8-4ACA-B472-E2494F87D1DD}" srcOrd="3" destOrd="0" parTransId="{87783186-5893-439A-B53C-76C02034C63A}" sibTransId="{0E7C84F6-FC6D-45D3-89AF-C5153A6AD996}"/>
    <dgm:cxn modelId="{53756CF6-AEBB-4AA9-9384-F302E0C89DC5}" srcId="{69CE6F81-AD8C-47A5-8A9E-5386525C11AB}" destId="{DA8BAF4C-2467-4C80-BED6-B9FFAAD204A5}" srcOrd="1" destOrd="0" parTransId="{B6E12C27-7CC4-447D-8737-7F701C5D02D9}" sibTransId="{17F57C04-55E2-4768-B12E-9D0CF16E7FB1}"/>
    <dgm:cxn modelId="{41DAFCF4-0618-4318-859B-6127F4434D83}" srcId="{10F37851-ECB5-4E8F-B6B9-DBC1B776A69D}" destId="{8FE8A059-9C55-4F53-8F13-CBBB3E19BD12}" srcOrd="0" destOrd="0" parTransId="{3E82AD06-E2B6-4C61-85AB-7F27B513676C}" sibTransId="{135D9E75-F345-4306-9F0C-FF45A67D671D}"/>
    <dgm:cxn modelId="{F2961890-1097-4584-822A-35F6FCDA2FA1}" type="presOf" srcId="{6B15015E-2132-4B8C-8997-3F973BBCC06C}" destId="{567322B9-3E82-434A-93AF-6105D46233B6}" srcOrd="0" destOrd="3" presId="urn:microsoft.com/office/officeart/2005/8/layout/vProcess5"/>
    <dgm:cxn modelId="{A89C3A46-195E-4B20-AC2A-2A9BCE86080A}" type="presOf" srcId="{AC680AA0-49C4-4E1A-8F5D-53A2E154B250}" destId="{A5508938-0312-42CC-BA32-0909841290AD}" srcOrd="0" destOrd="0" presId="urn:microsoft.com/office/officeart/2005/8/layout/vProcess5"/>
    <dgm:cxn modelId="{1C357986-29EB-4A54-BFAE-AD4F284F0975}" type="presOf" srcId="{10F37851-ECB5-4E8F-B6B9-DBC1B776A69D}" destId="{C9CBAD21-B089-4A59-8796-2191BABD9661}" srcOrd="1" destOrd="0" presId="urn:microsoft.com/office/officeart/2005/8/layout/vProcess5"/>
    <dgm:cxn modelId="{C7A14469-5507-45D3-AC0B-C0C07E50CCE1}" srcId="{10F37851-ECB5-4E8F-B6B9-DBC1B776A69D}" destId="{662C60EF-9C8C-447C-A19C-4D31C4F52C9C}" srcOrd="2" destOrd="0" parTransId="{732D6D10-CB84-4B26-9584-55CE10713555}" sibTransId="{7D56C383-43C4-4EEE-8822-7DA72A5B7D15}"/>
    <dgm:cxn modelId="{73671E6A-3226-4444-BF8B-7F9CF69880B4}" type="presOf" srcId="{BFBB330C-FCFD-47BC-B97F-D0BA2E177726}" destId="{567322B9-3E82-434A-93AF-6105D46233B6}" srcOrd="0" destOrd="1" presId="urn:microsoft.com/office/officeart/2005/8/layout/vProcess5"/>
    <dgm:cxn modelId="{C54B65CA-701E-467A-B551-3927A59230EA}" type="presOf" srcId="{DA8BAF4C-2467-4C80-BED6-B9FFAAD204A5}" destId="{567322B9-3E82-434A-93AF-6105D46233B6}" srcOrd="0" destOrd="2" presId="urn:microsoft.com/office/officeart/2005/8/layout/vProcess5"/>
    <dgm:cxn modelId="{058DE578-C124-47FB-B8A8-C8451B7FA0C8}" type="presOf" srcId="{5040EEE6-10A2-4738-A5F4-FB3BBDB353AA}" destId="{D0446917-2B8D-44C0-BC3E-5877629C5DF1}" srcOrd="0" destOrd="2" presId="urn:microsoft.com/office/officeart/2005/8/layout/vProcess5"/>
    <dgm:cxn modelId="{89EBA017-A3E2-4942-9CFD-6E88F065A2B4}" type="presOf" srcId="{8FE8A059-9C55-4F53-8F13-CBBB3E19BD12}" destId="{C9CBAD21-B089-4A59-8796-2191BABD9661}" srcOrd="1" destOrd="1" presId="urn:microsoft.com/office/officeart/2005/8/layout/vProcess5"/>
    <dgm:cxn modelId="{1DE04FCC-5107-41A9-8EEE-75A42EC259E0}" type="presOf" srcId="{69CE6F81-AD8C-47A5-8A9E-5386525C11AB}" destId="{567322B9-3E82-434A-93AF-6105D46233B6}" srcOrd="0" destOrd="0" presId="urn:microsoft.com/office/officeart/2005/8/layout/vProcess5"/>
    <dgm:cxn modelId="{D4EBB4C3-38C8-4306-9B6A-24DD7496A5E4}" type="presOf" srcId="{DA8BAF4C-2467-4C80-BED6-B9FFAAD204A5}" destId="{5846D709-147D-4DB6-8659-03694EAE3A4A}" srcOrd="1" destOrd="2" presId="urn:microsoft.com/office/officeart/2005/8/layout/vProcess5"/>
    <dgm:cxn modelId="{11711A13-3156-4613-A956-BA4CF56353B2}" type="presOf" srcId="{5040EEE6-10A2-4738-A5F4-FB3BBDB353AA}" destId="{C9CBAD21-B089-4A59-8796-2191BABD9661}" srcOrd="1" destOrd="2" presId="urn:microsoft.com/office/officeart/2005/8/layout/vProcess5"/>
    <dgm:cxn modelId="{58F82BA7-4C9F-4BF7-9FAC-691DAD40F5E8}" srcId="{AC680AA0-49C4-4E1A-8F5D-53A2E154B250}" destId="{69CE6F81-AD8C-47A5-8A9E-5386525C11AB}" srcOrd="1" destOrd="0" parTransId="{580C81C9-2199-4B3B-A3EF-99F9F0D0462F}" sibTransId="{9B9E95D9-7CF8-427A-9C29-C36722810E20}"/>
    <dgm:cxn modelId="{CDD69725-27B1-4A76-B9C6-758B3E88508D}" type="presOf" srcId="{10F37851-ECB5-4E8F-B6B9-DBC1B776A69D}" destId="{D0446917-2B8D-44C0-BC3E-5877629C5DF1}" srcOrd="0" destOrd="0" presId="urn:microsoft.com/office/officeart/2005/8/layout/vProcess5"/>
    <dgm:cxn modelId="{DE1E1050-C22B-4E63-880A-25A4841346A7}" type="presOf" srcId="{662C60EF-9C8C-447C-A19C-4D31C4F52C9C}" destId="{C9CBAD21-B089-4A59-8796-2191BABD9661}" srcOrd="1" destOrd="3" presId="urn:microsoft.com/office/officeart/2005/8/layout/vProcess5"/>
    <dgm:cxn modelId="{4FC2B9FD-7BC5-4DBC-907C-C9275A98DA87}" type="presOf" srcId="{DA2EBB8B-FDA8-4ACA-B472-E2494F87D1DD}" destId="{D0446917-2B8D-44C0-BC3E-5877629C5DF1}" srcOrd="0" destOrd="4" presId="urn:microsoft.com/office/officeart/2005/8/layout/vProcess5"/>
    <dgm:cxn modelId="{89419A0A-06BD-4181-8E4B-84827FBD3547}" type="presOf" srcId="{21F329B2-7A52-4C6B-B049-A72287DDEA4E}" destId="{5B8D8629-FA5C-48B3-86A4-FD8082326ABD}" srcOrd="0" destOrd="0" presId="urn:microsoft.com/office/officeart/2005/8/layout/vProcess5"/>
    <dgm:cxn modelId="{7CCF5945-F48F-4A9F-A9FE-89792A399AA3}" type="presOf" srcId="{662C60EF-9C8C-447C-A19C-4D31C4F52C9C}" destId="{D0446917-2B8D-44C0-BC3E-5877629C5DF1}" srcOrd="0" destOrd="3" presId="urn:microsoft.com/office/officeart/2005/8/layout/vProcess5"/>
    <dgm:cxn modelId="{69A0D992-27DF-4C87-8681-D0ACD9B2327C}" srcId="{AC680AA0-49C4-4E1A-8F5D-53A2E154B250}" destId="{10F37851-ECB5-4E8F-B6B9-DBC1B776A69D}" srcOrd="0" destOrd="0" parTransId="{369A37EF-7786-431A-8B78-10B449AD10B2}" sibTransId="{21F329B2-7A52-4C6B-B049-A72287DDEA4E}"/>
    <dgm:cxn modelId="{717F2671-B9E3-4136-B19B-ED468DA504B8}" type="presOf" srcId="{BFBB330C-FCFD-47BC-B97F-D0BA2E177726}" destId="{5846D709-147D-4DB6-8659-03694EAE3A4A}" srcOrd="1" destOrd="1" presId="urn:microsoft.com/office/officeart/2005/8/layout/vProcess5"/>
    <dgm:cxn modelId="{2C19AD1C-A185-4857-898B-DCC7B1C09B53}" srcId="{10F37851-ECB5-4E8F-B6B9-DBC1B776A69D}" destId="{5040EEE6-10A2-4738-A5F4-FB3BBDB353AA}" srcOrd="1" destOrd="0" parTransId="{62BE4180-727A-4C23-BE41-9A7E76FF0157}" sibTransId="{292221DE-E49E-4326-90A4-C98961114F11}"/>
    <dgm:cxn modelId="{A04BC6FB-4CB2-4034-A471-5D5A66E2C5D2}" srcId="{69CE6F81-AD8C-47A5-8A9E-5386525C11AB}" destId="{6B15015E-2132-4B8C-8997-3F973BBCC06C}" srcOrd="2" destOrd="0" parTransId="{E78738F7-CA66-4572-B4D2-FBDD1EA0F787}" sibTransId="{30CB435B-8750-47A0-BF7E-D8412B26955B}"/>
    <dgm:cxn modelId="{D41A055C-52B9-4A4F-9934-4A863A67021C}" srcId="{69CE6F81-AD8C-47A5-8A9E-5386525C11AB}" destId="{BFBB330C-FCFD-47BC-B97F-D0BA2E177726}" srcOrd="0" destOrd="0" parTransId="{BA46A3A8-7109-4A54-9AD4-E4853273E4F7}" sibTransId="{91EA1147-1F9E-4440-A213-80D7999253FD}"/>
    <dgm:cxn modelId="{A6446D70-8C47-4CB7-8191-9B7B360A3F58}" type="presOf" srcId="{69CE6F81-AD8C-47A5-8A9E-5386525C11AB}" destId="{5846D709-147D-4DB6-8659-03694EAE3A4A}" srcOrd="1" destOrd="0" presId="urn:microsoft.com/office/officeart/2005/8/layout/vProcess5"/>
    <dgm:cxn modelId="{419225B5-BD70-4B62-A264-07C23D41B4C7}" type="presOf" srcId="{6B15015E-2132-4B8C-8997-3F973BBCC06C}" destId="{5846D709-147D-4DB6-8659-03694EAE3A4A}" srcOrd="1" destOrd="3" presId="urn:microsoft.com/office/officeart/2005/8/layout/vProcess5"/>
    <dgm:cxn modelId="{32822932-15A1-4354-A65F-FC1A212E76B9}" type="presParOf" srcId="{A5508938-0312-42CC-BA32-0909841290AD}" destId="{4E5C0232-17B9-48C5-97DC-B01CAA46D85A}" srcOrd="0" destOrd="0" presId="urn:microsoft.com/office/officeart/2005/8/layout/vProcess5"/>
    <dgm:cxn modelId="{E7AAB5F2-B563-4C7A-BFAF-6E9C61D7391E}" type="presParOf" srcId="{A5508938-0312-42CC-BA32-0909841290AD}" destId="{D0446917-2B8D-44C0-BC3E-5877629C5DF1}" srcOrd="1" destOrd="0" presId="urn:microsoft.com/office/officeart/2005/8/layout/vProcess5"/>
    <dgm:cxn modelId="{8B048D17-AC24-4BE8-80E1-4D4731B229F6}" type="presParOf" srcId="{A5508938-0312-42CC-BA32-0909841290AD}" destId="{567322B9-3E82-434A-93AF-6105D46233B6}" srcOrd="2" destOrd="0" presId="urn:microsoft.com/office/officeart/2005/8/layout/vProcess5"/>
    <dgm:cxn modelId="{29C60DB7-A414-404E-8667-53DA992A7519}" type="presParOf" srcId="{A5508938-0312-42CC-BA32-0909841290AD}" destId="{5B8D8629-FA5C-48B3-86A4-FD8082326ABD}" srcOrd="3" destOrd="0" presId="urn:microsoft.com/office/officeart/2005/8/layout/vProcess5"/>
    <dgm:cxn modelId="{E150F412-C1C4-4BBF-9BD7-E4E92A5EB7C1}" type="presParOf" srcId="{A5508938-0312-42CC-BA32-0909841290AD}" destId="{C9CBAD21-B089-4A59-8796-2191BABD9661}" srcOrd="4" destOrd="0" presId="urn:microsoft.com/office/officeart/2005/8/layout/vProcess5"/>
    <dgm:cxn modelId="{E6AB8D47-45D3-4165-BAA7-1A4F4D3D8808}" type="presParOf" srcId="{A5508938-0312-42CC-BA32-0909841290AD}" destId="{5846D709-147D-4DB6-8659-03694EAE3A4A}" srcOrd="5" destOrd="0" presId="urn:microsoft.com/office/officeart/2005/8/layout/vProcess5"/>
  </dgm:cxnLst>
  <dgm:bg>
    <a:gradFill>
      <a:gsLst>
        <a:gs pos="0">
          <a:schemeClr val="tx2">
            <a:lumMod val="40000"/>
            <a:lumOff val="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446917-2B8D-44C0-BC3E-5877629C5DF1}">
      <dsp:nvSpPr>
        <dsp:cNvPr id="0" name=""/>
        <dsp:cNvSpPr/>
      </dsp:nvSpPr>
      <dsp:spPr>
        <a:xfrm>
          <a:off x="0" y="-78328"/>
          <a:ext cx="3930264" cy="13650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>
              <a:latin typeface="Times New Roman" pitchFamily="18" charset="0"/>
              <a:cs typeface="Times New Roman" pitchFamily="18" charset="0"/>
            </a:rPr>
            <a:t>Obec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Príprava, spracovanie pripomienok od občanov, partnerov, poslancov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realizácia stanovených projektov a aktivít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reallizácia a príprava aktualizácii Programu hospodárskeho a sociálneho rozvoja obce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monitorik a hodnotenie Programu hospodárskeho a sociálneho rozvoja obce</a:t>
          </a:r>
        </a:p>
      </dsp:txBody>
      <dsp:txXfrm>
        <a:off x="39981" y="-38347"/>
        <a:ext cx="2728935" cy="1285092"/>
      </dsp:txXfrm>
    </dsp:sp>
    <dsp:sp modelId="{567322B9-3E82-434A-93AF-6105D46233B6}">
      <dsp:nvSpPr>
        <dsp:cNvPr id="0" name=""/>
        <dsp:cNvSpPr/>
      </dsp:nvSpPr>
      <dsp:spPr>
        <a:xfrm>
          <a:off x="715310" y="1385650"/>
          <a:ext cx="3886796" cy="12485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lumMod val="60000"/>
                <a:lumOff val="4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>
              <a:latin typeface="Times New Roman" pitchFamily="18" charset="0"/>
              <a:cs typeface="Times New Roman" pitchFamily="18" charset="0"/>
            </a:rPr>
            <a:t>Obecné zastupiteľstvo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schválenie Programu hospodárskeho a sociálneho rozvoja obce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schválenie aktulizácii Programu hospodárskeho a sociálneho rozvoja obce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k-SK" sz="1000" kern="1200">
              <a:latin typeface="Times New Roman" pitchFamily="18" charset="0"/>
              <a:cs typeface="Times New Roman" pitchFamily="18" charset="0"/>
            </a:rPr>
            <a:t>schválenie monitorovacích a hodnotiacich správ</a:t>
          </a:r>
        </a:p>
      </dsp:txBody>
      <dsp:txXfrm>
        <a:off x="751877" y="1422217"/>
        <a:ext cx="2388446" cy="1175367"/>
      </dsp:txXfrm>
    </dsp:sp>
    <dsp:sp modelId="{5B8D8629-FA5C-48B3-86A4-FD8082326ABD}">
      <dsp:nvSpPr>
        <dsp:cNvPr id="0" name=""/>
        <dsp:cNvSpPr/>
      </dsp:nvSpPr>
      <dsp:spPr>
        <a:xfrm>
          <a:off x="3182686" y="933260"/>
          <a:ext cx="747578" cy="747578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k-SK" sz="3400" kern="1200"/>
        </a:p>
      </dsp:txBody>
      <dsp:txXfrm>
        <a:off x="3350891" y="933260"/>
        <a:ext cx="411168" cy="5625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Nár04</b:Tag>
    <b:SourceType>Book</b:SourceType>
    <b:Guid>{21F5C39C-E529-4E21-9F11-E4527645EDA0}</b:Guid>
    <b:Author>
      <b:Author>
        <b:Corporate>Národná rada SR</b:Corporate>
      </b:Author>
    </b:Author>
    <b:Title>Zákon o rozpočtových pravidlách územnej samosprávy a o zmene a doplnení niektorých zákonov</b:Title>
    <b:Year>2004</b:Year>
    <b:Publisher>Zbierka zákonov</b:Publisher>
    <b:RefOrder>1</b:RefOrder>
  </b:Source>
</b:Sources>
</file>

<file path=customXml/itemProps1.xml><?xml version="1.0" encoding="utf-8"?>
<ds:datastoreItem xmlns:ds="http://schemas.openxmlformats.org/officeDocument/2006/customXml" ds:itemID="{00E2F62F-A988-44DB-9631-EAD48E653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sablona_vkp (2)</Template>
  <TotalTime>1135</TotalTime>
  <Pages>54</Pages>
  <Words>13403</Words>
  <Characters>76403</Characters>
  <Application>Microsoft Office Word</Application>
  <DocSecurity>0</DocSecurity>
  <Lines>636</Lines>
  <Paragraphs>179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hospodárskeho rozvoja a sociálneho rozvoja obce lieskovec na roky 2016- 2021</vt:lpstr>
      <vt:lpstr/>
    </vt:vector>
  </TitlesOfParts>
  <Company>Hewlett-Packard</Company>
  <LinksUpToDate>false</LinksUpToDate>
  <CharactersWithSpaces>89627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hospodárskeho rozvoja a sociálneho rozvoja obce lieskovec na roky 2016- 2021</dc:title>
  <dc:creator>juliematejkovova@seznam.cz</dc:creator>
  <cp:lastModifiedBy>Peter Javorsky</cp:lastModifiedBy>
  <cp:revision>115</cp:revision>
  <cp:lastPrinted>2015-04-07T05:32:00Z</cp:lastPrinted>
  <dcterms:created xsi:type="dcterms:W3CDTF">2016-06-15T06:40:00Z</dcterms:created>
  <dcterms:modified xsi:type="dcterms:W3CDTF">2016-09-02T10:44:00Z</dcterms:modified>
</cp:coreProperties>
</file>