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6" w:rsidRDefault="00C12EC6" w:rsidP="00C12EC6">
      <w:pPr>
        <w:jc w:val="center"/>
        <w:rPr>
          <w:b/>
          <w:sz w:val="40"/>
          <w:szCs w:val="40"/>
        </w:rPr>
      </w:pPr>
    </w:p>
    <w:p w:rsidR="00C12EC6" w:rsidRDefault="00C12EC6" w:rsidP="00C12EC6">
      <w:pPr>
        <w:jc w:val="center"/>
        <w:rPr>
          <w:b/>
          <w:sz w:val="40"/>
          <w:szCs w:val="40"/>
        </w:rPr>
      </w:pPr>
    </w:p>
    <w:p w:rsidR="00C12EC6" w:rsidRDefault="00C12EC6" w:rsidP="00C12EC6">
      <w:pPr>
        <w:jc w:val="center"/>
        <w:rPr>
          <w:b/>
          <w:sz w:val="40"/>
          <w:szCs w:val="40"/>
        </w:rPr>
      </w:pPr>
    </w:p>
    <w:p w:rsidR="00C12EC6" w:rsidRDefault="00C12EC6" w:rsidP="00C12EC6">
      <w:pPr>
        <w:jc w:val="center"/>
        <w:rPr>
          <w:b/>
          <w:sz w:val="40"/>
          <w:szCs w:val="40"/>
        </w:rPr>
      </w:pPr>
    </w:p>
    <w:p w:rsidR="00C12EC6" w:rsidRDefault="00C12EC6" w:rsidP="00C12EC6">
      <w:pPr>
        <w:jc w:val="center"/>
        <w:rPr>
          <w:b/>
          <w:sz w:val="40"/>
          <w:szCs w:val="40"/>
        </w:rPr>
      </w:pPr>
    </w:p>
    <w:p w:rsidR="00C12EC6" w:rsidRDefault="00C12EC6" w:rsidP="00C12E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výročná správa</w:t>
      </w:r>
    </w:p>
    <w:p w:rsidR="00C12EC6" w:rsidRDefault="00C12EC6" w:rsidP="00C12EC6">
      <w:pPr>
        <w:jc w:val="center"/>
        <w:rPr>
          <w:b/>
          <w:sz w:val="52"/>
          <w:szCs w:val="52"/>
        </w:rPr>
      </w:pPr>
    </w:p>
    <w:p w:rsidR="00C12EC6" w:rsidRDefault="00C12EC6" w:rsidP="00C12E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  Lieskovec</w:t>
      </w:r>
    </w:p>
    <w:p w:rsidR="00C12EC6" w:rsidRDefault="00C12EC6" w:rsidP="00C12EC6">
      <w:pPr>
        <w:jc w:val="center"/>
        <w:rPr>
          <w:b/>
          <w:sz w:val="52"/>
          <w:szCs w:val="52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za rok 2016</w:t>
      </w: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jc w:val="center"/>
        <w:rPr>
          <w:b/>
          <w:sz w:val="44"/>
          <w:szCs w:val="44"/>
        </w:rPr>
      </w:pPr>
    </w:p>
    <w:p w:rsidR="00C12EC6" w:rsidRDefault="00C12EC6" w:rsidP="00C12EC6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C12EC6" w:rsidRDefault="00C12EC6" w:rsidP="00C12EC6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C12EC6" w:rsidRDefault="00C12EC6" w:rsidP="00C12EC6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C12EC6" w:rsidRDefault="00C12EC6" w:rsidP="00C12EC6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C12EC6" w:rsidRDefault="00C12EC6" w:rsidP="00C12EC6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Marta Salanciová</w:t>
      </w:r>
    </w:p>
    <w:p w:rsidR="00C12EC6" w:rsidRDefault="00C12EC6" w:rsidP="00C12EC6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                           </w:t>
      </w:r>
      <w:r>
        <w:rPr>
          <w:b/>
          <w:sz w:val="40"/>
          <w:szCs w:val="40"/>
        </w:rPr>
        <w:t>starostka obce</w:t>
      </w:r>
    </w:p>
    <w:p w:rsidR="00C12EC6" w:rsidRDefault="00C12EC6" w:rsidP="00C12EC6">
      <w:pPr>
        <w:tabs>
          <w:tab w:val="right" w:pos="8820"/>
        </w:tabs>
        <w:spacing w:line="360" w:lineRule="auto"/>
        <w:jc w:val="both"/>
        <w:rPr>
          <w:b/>
          <w:sz w:val="40"/>
          <w:szCs w:val="40"/>
        </w:rPr>
      </w:pPr>
    </w:p>
    <w:p w:rsidR="00C12EC6" w:rsidRDefault="00C12EC6" w:rsidP="00C12EC6">
      <w:pPr>
        <w:spacing w:line="360" w:lineRule="auto"/>
        <w:rPr>
          <w:b/>
          <w:sz w:val="28"/>
          <w:szCs w:val="28"/>
        </w:rPr>
      </w:pPr>
    </w:p>
    <w:p w:rsidR="00C12EC6" w:rsidRDefault="00C12EC6" w:rsidP="00C12EC6">
      <w:pPr>
        <w:spacing w:line="360" w:lineRule="auto"/>
        <w:rPr>
          <w:b/>
          <w:sz w:val="28"/>
          <w:szCs w:val="28"/>
        </w:rPr>
      </w:pPr>
    </w:p>
    <w:p w:rsidR="00C12EC6" w:rsidRDefault="00C12EC6" w:rsidP="00C12EC6">
      <w:pPr>
        <w:spacing w:line="360" w:lineRule="auto"/>
      </w:pPr>
      <w:r>
        <w:rPr>
          <w:b/>
          <w:sz w:val="28"/>
          <w:szCs w:val="28"/>
        </w:rPr>
        <w:lastRenderedPageBreak/>
        <w:t>1. Identifikačné údaje obce</w:t>
      </w:r>
    </w:p>
    <w:p w:rsidR="00C12EC6" w:rsidRDefault="00C12EC6" w:rsidP="00C12EC6">
      <w:pPr>
        <w:spacing w:line="360" w:lineRule="auto"/>
        <w:jc w:val="both"/>
      </w:pPr>
      <w:r>
        <w:t>Názov: Obec Lieskovec</w:t>
      </w:r>
    </w:p>
    <w:p w:rsidR="00C12EC6" w:rsidRDefault="00C12EC6" w:rsidP="00C12EC6">
      <w:pPr>
        <w:spacing w:line="360" w:lineRule="auto"/>
        <w:jc w:val="both"/>
      </w:pPr>
      <w:r>
        <w:t>Sídlo: Lieskovec 122, 067 45  Topoľovka</w:t>
      </w:r>
    </w:p>
    <w:p w:rsidR="00C12EC6" w:rsidRDefault="00C12EC6" w:rsidP="00C12EC6">
      <w:pPr>
        <w:spacing w:line="360" w:lineRule="auto"/>
        <w:jc w:val="both"/>
      </w:pPr>
      <w:r>
        <w:t>IČO: 00323209</w:t>
      </w:r>
    </w:p>
    <w:p w:rsidR="00C12EC6" w:rsidRDefault="00C12EC6" w:rsidP="00C12EC6">
      <w:pPr>
        <w:spacing w:line="360" w:lineRule="auto"/>
        <w:jc w:val="both"/>
      </w:pPr>
      <w:r>
        <w:t>Štatutárny orgán obce: starosta obce</w:t>
      </w:r>
    </w:p>
    <w:p w:rsidR="00C12EC6" w:rsidRDefault="00C12EC6" w:rsidP="00C12EC6">
      <w:pPr>
        <w:spacing w:line="360" w:lineRule="auto"/>
        <w:jc w:val="both"/>
      </w:pPr>
      <w:r>
        <w:t>Telefón: 057/7781142</w:t>
      </w:r>
    </w:p>
    <w:p w:rsidR="00C12EC6" w:rsidRDefault="00C12EC6" w:rsidP="00C12EC6">
      <w:pPr>
        <w:spacing w:line="360" w:lineRule="auto"/>
        <w:jc w:val="both"/>
      </w:pPr>
      <w:r>
        <w:t>Mail:  obexlies@gmail.com</w:t>
      </w:r>
    </w:p>
    <w:p w:rsidR="00C12EC6" w:rsidRDefault="00C12EC6" w:rsidP="00C12EC6">
      <w:pPr>
        <w:spacing w:line="360" w:lineRule="auto"/>
        <w:jc w:val="both"/>
        <w:rPr>
          <w:b/>
          <w:sz w:val="28"/>
          <w:szCs w:val="28"/>
        </w:rPr>
      </w:pPr>
      <w:r>
        <w:t xml:space="preserve">Webová stránka: </w:t>
      </w:r>
      <w:r>
        <w:rPr>
          <w:b/>
          <w:sz w:val="28"/>
          <w:szCs w:val="28"/>
        </w:rPr>
        <w:t>www.lieskovec.ocu.sk</w:t>
      </w:r>
    </w:p>
    <w:p w:rsidR="00C12EC6" w:rsidRDefault="00C12EC6" w:rsidP="00C12EC6">
      <w:pPr>
        <w:spacing w:line="360" w:lineRule="auto"/>
      </w:pPr>
      <w:r>
        <w:rPr>
          <w:b/>
          <w:sz w:val="28"/>
          <w:szCs w:val="28"/>
        </w:rPr>
        <w:t>2. Organizačná štruktúra obce a identifikácia vedúcich predstaviteľov</w:t>
      </w:r>
    </w:p>
    <w:p w:rsidR="00C12EC6" w:rsidRDefault="00C12EC6" w:rsidP="00C12EC6">
      <w:pPr>
        <w:spacing w:line="360" w:lineRule="auto"/>
        <w:jc w:val="both"/>
      </w:pPr>
      <w:r>
        <w:t>Starosta obce:                  Marta Salanciová</w:t>
      </w:r>
    </w:p>
    <w:p w:rsidR="00C12EC6" w:rsidRDefault="00C12EC6" w:rsidP="00C12EC6">
      <w:pPr>
        <w:spacing w:line="360" w:lineRule="auto"/>
        <w:jc w:val="both"/>
      </w:pPr>
      <w:r>
        <w:t>Zástupca starostu obce:   Ladislav  Džatko</w:t>
      </w:r>
    </w:p>
    <w:p w:rsidR="00C12EC6" w:rsidRDefault="00C12EC6" w:rsidP="00C12EC6">
      <w:pPr>
        <w:spacing w:line="360" w:lineRule="auto"/>
        <w:jc w:val="both"/>
      </w:pPr>
      <w:r>
        <w:t>Hlavný kontrolór obce:   Mária Jakubová</w:t>
      </w:r>
    </w:p>
    <w:p w:rsidR="00C12EC6" w:rsidRDefault="00C12EC6" w:rsidP="00C12EC6">
      <w:pPr>
        <w:spacing w:line="360" w:lineRule="auto"/>
        <w:jc w:val="both"/>
      </w:pPr>
      <w:r>
        <w:t xml:space="preserve">Obecné zastupiteľstvo:    Tomáš Benek, Iveta Bicáková PaedDr., Zdena Kislanová, Ľubomír            </w:t>
      </w:r>
    </w:p>
    <w:p w:rsidR="00C12EC6" w:rsidRDefault="00C12EC6" w:rsidP="00C12EC6">
      <w:pPr>
        <w:spacing w:line="360" w:lineRule="auto"/>
        <w:jc w:val="both"/>
      </w:pPr>
      <w:r>
        <w:t xml:space="preserve">                                         Popčák</w:t>
      </w:r>
    </w:p>
    <w:p w:rsidR="00C12EC6" w:rsidRDefault="00C12EC6" w:rsidP="00C12EC6">
      <w:pPr>
        <w:spacing w:line="360" w:lineRule="auto"/>
        <w:jc w:val="both"/>
      </w:pPr>
      <w:r>
        <w:t xml:space="preserve">Komisie: komisia pre ochranu verejného záujmu, komisia verejného poriadku, komisia pre  </w:t>
      </w:r>
    </w:p>
    <w:p w:rsidR="00C12EC6" w:rsidRDefault="00C12EC6" w:rsidP="00C12EC6">
      <w:pPr>
        <w:spacing w:line="360" w:lineRule="auto"/>
        <w:jc w:val="both"/>
      </w:pPr>
      <w:r>
        <w:t xml:space="preserve">                mládež, kultúru a šport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>Obecný úrad:</w:t>
      </w:r>
      <w:r>
        <w:rPr>
          <w:b/>
        </w:rPr>
        <w:t xml:space="preserve">  Marta Salanciová   - starostka obce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 xml:space="preserve">                        </w:t>
      </w:r>
      <w:r>
        <w:t>Mária Jakubová  - hlavná kontrolórka obce</w:t>
      </w:r>
    </w:p>
    <w:p w:rsidR="00C12EC6" w:rsidRDefault="00C12EC6" w:rsidP="00C12EC6">
      <w:pPr>
        <w:spacing w:line="360" w:lineRule="auto"/>
        <w:jc w:val="both"/>
      </w:pPr>
      <w:r>
        <w:t xml:space="preserve">                        Laura Pristašová – administratíva a účtovníctvo obce</w:t>
      </w:r>
    </w:p>
    <w:p w:rsidR="00C12EC6" w:rsidRDefault="00C12EC6" w:rsidP="00C12EC6">
      <w:pPr>
        <w:spacing w:line="360" w:lineRule="auto"/>
        <w:jc w:val="both"/>
      </w:pPr>
      <w:r>
        <w:t xml:space="preserve">                        Ing. Dana Gajdošová, - spoločná úradovňa v Humennom</w:t>
      </w:r>
    </w:p>
    <w:p w:rsidR="00C12EC6" w:rsidRDefault="00C12EC6" w:rsidP="00C12EC6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</w:t>
      </w:r>
    </w:p>
    <w:p w:rsidR="00C12EC6" w:rsidRDefault="00C12EC6" w:rsidP="00C12EC6">
      <w:pPr>
        <w:spacing w:line="360" w:lineRule="auto"/>
        <w:jc w:val="both"/>
      </w:pPr>
      <w:r>
        <w:rPr>
          <w:b/>
          <w:sz w:val="28"/>
          <w:szCs w:val="28"/>
        </w:rPr>
        <w:t>3. Základná charakteristika obce: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 xml:space="preserve">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>3.1Geografické údaje</w:t>
      </w:r>
    </w:p>
    <w:p w:rsidR="00C12EC6" w:rsidRDefault="00C12EC6" w:rsidP="00C12EC6">
      <w:pPr>
        <w:spacing w:line="360" w:lineRule="auto"/>
        <w:jc w:val="both"/>
      </w:pPr>
      <w:r>
        <w:t>Geografická poloha obce : 48°57´05´ S; 21°48´57´ V</w:t>
      </w:r>
    </w:p>
    <w:p w:rsidR="00C12EC6" w:rsidRDefault="00C12EC6" w:rsidP="00C12EC6">
      <w:pPr>
        <w:spacing w:line="360" w:lineRule="auto"/>
        <w:jc w:val="both"/>
      </w:pPr>
      <w:r>
        <w:t>Susedné obce : Myslina, Karná, Topoľovka</w:t>
      </w:r>
      <w:r w:rsidR="001D3631">
        <w:t>, Štefanovce</w:t>
      </w:r>
    </w:p>
    <w:p w:rsidR="00C12EC6" w:rsidRDefault="00C12EC6" w:rsidP="00C12EC6">
      <w:pPr>
        <w:spacing w:line="360" w:lineRule="auto"/>
        <w:jc w:val="both"/>
      </w:pPr>
      <w:r>
        <w:t>Celková rozloha obce : 969 ha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>Nadmorská výška :</w:t>
      </w:r>
      <w:r>
        <w:rPr>
          <w:b/>
        </w:rPr>
        <w:t xml:space="preserve"> 157 m n. m.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 xml:space="preserve">3.2.Demografické údaje </w:t>
      </w:r>
    </w:p>
    <w:p w:rsidR="00C12EC6" w:rsidRDefault="00C12EC6" w:rsidP="00C12EC6">
      <w:pPr>
        <w:spacing w:line="360" w:lineRule="auto"/>
        <w:jc w:val="both"/>
      </w:pPr>
      <w:r>
        <w:t>Hustota  a počet obyvateľo</w:t>
      </w:r>
      <w:r w:rsidR="009F0E84">
        <w:t>v : 42,82  obyvateľov /km2,  415</w:t>
      </w:r>
      <w:r>
        <w:t xml:space="preserve"> obyvateľov</w:t>
      </w:r>
    </w:p>
    <w:p w:rsidR="00C12EC6" w:rsidRDefault="00C12EC6" w:rsidP="00C12EC6">
      <w:pPr>
        <w:spacing w:line="360" w:lineRule="auto"/>
        <w:jc w:val="both"/>
      </w:pPr>
      <w:r>
        <w:lastRenderedPageBreak/>
        <w:t>Národnostná štruktúra : prevažujúca národnosť slovenská  99,9%</w:t>
      </w:r>
    </w:p>
    <w:p w:rsidR="00C12EC6" w:rsidRDefault="00C12EC6" w:rsidP="00C12EC6">
      <w:pPr>
        <w:spacing w:line="360" w:lineRule="auto"/>
        <w:jc w:val="both"/>
      </w:pPr>
      <w:r>
        <w:t>Štruktúra obyvateľstva podľa náboženského významu : katolícka 97,62 %</w:t>
      </w:r>
    </w:p>
    <w:p w:rsidR="00C12EC6" w:rsidRDefault="00C12EC6" w:rsidP="00C12EC6">
      <w:pPr>
        <w:spacing w:line="360" w:lineRule="auto"/>
        <w:jc w:val="both"/>
      </w:pPr>
      <w:r>
        <w:t>Vývoj počtu obyvateľov :</w:t>
      </w:r>
      <w:r w:rsidR="009F0E84">
        <w:rPr>
          <w:b/>
        </w:rPr>
        <w:t xml:space="preserve"> k 31. 12. 2016 - 415</w:t>
      </w:r>
      <w:r>
        <w:rPr>
          <w:b/>
        </w:rPr>
        <w:t xml:space="preserve"> obyvateľov, klesajúca tendencia</w:t>
      </w:r>
    </w:p>
    <w:p w:rsidR="00C12EC6" w:rsidRDefault="00C12EC6" w:rsidP="00C12EC6">
      <w:pPr>
        <w:spacing w:line="360" w:lineRule="auto"/>
        <w:jc w:val="both"/>
      </w:pPr>
    </w:p>
    <w:p w:rsidR="00C12EC6" w:rsidRDefault="00C12EC6" w:rsidP="00C12EC6">
      <w:pPr>
        <w:spacing w:line="360" w:lineRule="auto"/>
        <w:jc w:val="both"/>
        <w:rPr>
          <w:b/>
          <w:bCs/>
        </w:rPr>
      </w:pPr>
      <w:r>
        <w:rPr>
          <w:b/>
        </w:rPr>
        <w:t>3.3.Symboly obce</w:t>
      </w:r>
    </w:p>
    <w:p w:rsidR="00C12EC6" w:rsidRDefault="00C12EC6" w:rsidP="00C12EC6">
      <w:pPr>
        <w:spacing w:line="360" w:lineRule="auto"/>
        <w:jc w:val="both"/>
      </w:pPr>
      <w:r>
        <w:rPr>
          <w:b/>
          <w:bCs/>
        </w:rPr>
        <w:t>Erb obce</w:t>
      </w:r>
      <w:r>
        <w:t xml:space="preserve"> : Erb obce Lieskovec tvorí v modrom poli na zelenej pažiti strieborná zvonica s modrým oknom a bránou, sprevádzaná v horných rohoch zlatými sklonenými privrátenými lieskovcami so striebornými </w:t>
      </w:r>
      <w:proofErr w:type="spellStart"/>
      <w:r>
        <w:t>listencami</w:t>
      </w:r>
      <w:proofErr w:type="spellEnd"/>
      <w:r>
        <w:t>.</w:t>
      </w:r>
    </w:p>
    <w:p w:rsidR="009D0D41" w:rsidRDefault="009D0D41" w:rsidP="00C12EC6">
      <w:pPr>
        <w:spacing w:line="360" w:lineRule="auto"/>
        <w:jc w:val="both"/>
        <w:rPr>
          <w:b/>
          <w:bCs/>
        </w:rPr>
      </w:pPr>
      <w:r w:rsidRPr="009D0D41">
        <w:rPr>
          <w:b/>
          <w:bCs/>
          <w:noProof/>
          <w:lang w:eastAsia="sk-SK"/>
        </w:rPr>
        <w:drawing>
          <wp:inline distT="0" distB="0" distL="0" distR="0">
            <wp:extent cx="762000" cy="876300"/>
            <wp:effectExtent l="0" t="0" r="0" b="0"/>
            <wp:docPr id="1" name="Obrázok 1" descr="C:\Users\lpr85099\Desktop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r85099\Desktop\erb ob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C6" w:rsidRDefault="00C12EC6" w:rsidP="00C12EC6">
      <w:pPr>
        <w:spacing w:line="360" w:lineRule="auto"/>
        <w:jc w:val="both"/>
      </w:pPr>
      <w:r>
        <w:rPr>
          <w:b/>
          <w:bCs/>
        </w:rPr>
        <w:t>Vlajka obce</w:t>
      </w:r>
      <w:r>
        <w:t xml:space="preserve"> : Vlajka obce Lieskovec pozostáva zo 7 pozdĺžnych pruhov striedajúcich vo farbách modrej 2/7, bielej 2/7, žltej 2/7, a zelenej 1/7 a ukončená je tromi cípmi, t. j. dvoma </w:t>
      </w:r>
      <w:proofErr w:type="spellStart"/>
      <w:r>
        <w:t>zástrihmi</w:t>
      </w:r>
      <w:proofErr w:type="spellEnd"/>
      <w:r>
        <w:t xml:space="preserve"> , siahajúcimi do jednej tretiny jej listu.</w:t>
      </w:r>
    </w:p>
    <w:p w:rsidR="009D0D41" w:rsidRDefault="009D0D41" w:rsidP="00C12EC6">
      <w:pPr>
        <w:spacing w:line="360" w:lineRule="auto"/>
        <w:jc w:val="both"/>
      </w:pPr>
      <w:r w:rsidRPr="009D0D41">
        <w:rPr>
          <w:noProof/>
          <w:lang w:eastAsia="sk-SK"/>
        </w:rPr>
        <w:drawing>
          <wp:inline distT="0" distB="0" distL="0" distR="0">
            <wp:extent cx="1905000" cy="1676400"/>
            <wp:effectExtent l="0" t="0" r="0" b="0"/>
            <wp:docPr id="2" name="Obrázok 2" descr="C:\Users\lpr85099\Desktop\vlajka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r85099\Desktop\vlajka ob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C6" w:rsidRDefault="00C12EC6" w:rsidP="00C12EC6">
      <w:pPr>
        <w:spacing w:line="360" w:lineRule="auto"/>
        <w:jc w:val="both"/>
      </w:pPr>
    </w:p>
    <w:p w:rsidR="00C12EC6" w:rsidRDefault="00C12EC6" w:rsidP="00C12EC6">
      <w:pPr>
        <w:spacing w:line="360" w:lineRule="auto"/>
        <w:jc w:val="both"/>
      </w:pPr>
      <w:r>
        <w:rPr>
          <w:b/>
        </w:rPr>
        <w:t>3.4 História obce</w:t>
      </w:r>
    </w:p>
    <w:p w:rsidR="00C12EC6" w:rsidRDefault="00C12EC6" w:rsidP="00C12EC6">
      <w:pPr>
        <w:spacing w:line="360" w:lineRule="auto"/>
        <w:jc w:val="both"/>
        <w:rPr>
          <w:b/>
          <w:bCs/>
        </w:rPr>
      </w:pPr>
      <w:r>
        <w:t xml:space="preserve">      Obec sa spomína v r. 1430. Patrila </w:t>
      </w:r>
      <w:proofErr w:type="spellStart"/>
      <w:r>
        <w:t>Perényiovcom</w:t>
      </w:r>
      <w:proofErr w:type="spellEnd"/>
      <w:r>
        <w:t xml:space="preserve">, neskoršie panstvu Humenné. V r. 1684 až do 19. storočia patrila </w:t>
      </w:r>
      <w:proofErr w:type="spellStart"/>
      <w:r>
        <w:t>Kecserovcom</w:t>
      </w:r>
      <w:proofErr w:type="spellEnd"/>
      <w:r>
        <w:t xml:space="preserve">, v 19. storočí </w:t>
      </w:r>
      <w:proofErr w:type="spellStart"/>
      <w:r>
        <w:t>Balassovcom</w:t>
      </w:r>
      <w:proofErr w:type="spellEnd"/>
      <w:r>
        <w:t xml:space="preserve">. V r. 1557 obec mala 10 port, v roku 1715 mala obec 9 opustených a 8 obývaných domácností. V r. 1787 mala 56 domov a 479 obyvateľov, v roku 1828  71 domov a 526 obyvateľov. Zaoberali sa poľnohospodárstvom a pracovali v rozľahlých lesoch. V 19 a začiatkom 20. stor. sa mnohí vysťahovali za prácou do Ameriky. V 20. storočí tu mali majetok </w:t>
      </w:r>
      <w:proofErr w:type="spellStart"/>
      <w:r>
        <w:t>Andrássyovci</w:t>
      </w:r>
      <w:proofErr w:type="spellEnd"/>
      <w:r>
        <w:t xml:space="preserve">. Po roku 1918 sa obyvateľstvo zaoberalo poľnohospodárstvom. V súčasnosti obyvatelia pracujú v  Humennom, vo Vranove n/T ako aj súkromne hospodária. 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rPr>
          <w:b/>
          <w:bCs/>
        </w:rPr>
        <w:t>3.5. Pamiatky :</w:t>
      </w:r>
      <w:r w:rsidRPr="00C12EC6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2EC6"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klasicistický kostol z roku 1773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lastRenderedPageBreak/>
        <w:t xml:space="preserve">3.6. Významné osobnosti obce : </w:t>
      </w:r>
      <w:r>
        <w:t>Ján Nemec, farár, ktorý bol mučený a zavraždený</w:t>
      </w:r>
      <w:r>
        <w:rPr>
          <w:b/>
        </w:rPr>
        <w:t xml:space="preserve"> </w:t>
      </w:r>
      <w:r>
        <w:t>partizánmi na konci druhej svetovej vojny.</w:t>
      </w:r>
    </w:p>
    <w:p w:rsidR="00C12EC6" w:rsidRDefault="00C12EC6" w:rsidP="00C12EC6">
      <w:pPr>
        <w:spacing w:line="360" w:lineRule="auto"/>
      </w:pPr>
    </w:p>
    <w:p w:rsidR="00C12EC6" w:rsidRDefault="00C12EC6" w:rsidP="00C12EC6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4.Plnenie funkcií  obce (prenesené kompetencie, originálne kompetencie) 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 xml:space="preserve">4.1. Výchova a vzdelávanie </w:t>
      </w:r>
    </w:p>
    <w:p w:rsidR="00C12EC6" w:rsidRDefault="00C12EC6" w:rsidP="00C12EC6">
      <w:pPr>
        <w:spacing w:line="360" w:lineRule="auto"/>
        <w:ind w:left="435"/>
        <w:jc w:val="both"/>
      </w:pPr>
      <w:r>
        <w:t>V súčasnosti výchovu a </w:t>
      </w:r>
      <w:proofErr w:type="spellStart"/>
      <w:r>
        <w:t>predprimárne</w:t>
      </w:r>
      <w:proofErr w:type="spellEnd"/>
      <w:r>
        <w:t xml:space="preserve"> vzdelávanie detí v obci poskytuje: materská škola v Lieskovci. Riaditeľkou MŠ je Kvetoslava Sabolová, kuchárka je p. Kyslanová Mária.</w:t>
      </w:r>
    </w:p>
    <w:p w:rsidR="00C12EC6" w:rsidRDefault="00C12EC6" w:rsidP="00C12EC6">
      <w:pPr>
        <w:spacing w:line="360" w:lineRule="auto"/>
        <w:jc w:val="both"/>
      </w:pPr>
      <w:r>
        <w:t xml:space="preserve">       Na základe analýzy doterajšieho vývoja možno očakávať, že rozvoj vzdelávania sa bude </w:t>
      </w:r>
    </w:p>
    <w:p w:rsidR="00C12EC6" w:rsidRDefault="00C12EC6" w:rsidP="00C12EC6">
      <w:pPr>
        <w:spacing w:line="360" w:lineRule="auto"/>
        <w:jc w:val="both"/>
      </w:pPr>
      <w:r>
        <w:t xml:space="preserve">       orientovať na : oblasť technického vybavenie: údržba budovy MŠ, v oblasti vzdelávania: 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 xml:space="preserve">       predškolská výchova  s modernými spôsobmi výučby.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>4.2. Sociálne zabezpečenie</w:t>
      </w:r>
    </w:p>
    <w:p w:rsidR="00C12EC6" w:rsidRDefault="009F0E84" w:rsidP="00C12EC6">
      <w:pPr>
        <w:spacing w:line="360" w:lineRule="auto"/>
        <w:jc w:val="both"/>
        <w:rPr>
          <w:b/>
        </w:rPr>
      </w:pPr>
      <w:r>
        <w:t xml:space="preserve">    </w:t>
      </w:r>
      <w:r w:rsidR="00C12EC6">
        <w:t xml:space="preserve"> Obec prostredníctvom ÚPSVaR  zabezpečuje pre nezamestnaných poberajúcich sociálne dávky aktivačné práce a v rámci programu „ Zamestnanosť a sociálna inklúzia“ zabezpečuje vytvorenie pracovných miest na dobu určitú pre dlhodobo nezamestnaných.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>4.3. Kultúra</w:t>
      </w:r>
    </w:p>
    <w:p w:rsidR="00C12EC6" w:rsidRDefault="00C12EC6" w:rsidP="00C12EC6">
      <w:pPr>
        <w:spacing w:line="360" w:lineRule="auto"/>
        <w:ind w:left="435"/>
      </w:pPr>
      <w:r>
        <w:t xml:space="preserve"> Spoločenský a kultúrny život v obci zabezpečuje obecný úrad prostredníctvom komisie pre mládež, kultúru a šport v spolupráci s Úniou žien, TJ Lieskovec, DHZ v Lieskovci , Materskou školou a Klubom kresťanských seniorov. Aktívna je TJ Lieskovec, v súčasnosti  hrajú d</w:t>
      </w:r>
      <w:r w:rsidR="001D3631">
        <w:t>ve mužstvá, DHZ ktorý sa zúčastňuje rôznych súťaží</w:t>
      </w:r>
      <w:r>
        <w:t>, každoročne sa organizuje Fašiangový ples, Stavanie mája, Deň matiek, Športo</w:t>
      </w:r>
      <w:r w:rsidR="00313D90">
        <w:t>vý deň obce, Deň úcty k starším a Návšteva Mikuláša.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 xml:space="preserve">Na základe analýzy doterajšieho vývoja možno očakávať, že kultúrny a spoločenský život sa bude orientovať na oblasť technického vybavenia – výstavba </w:t>
      </w:r>
      <w:r w:rsidR="009F0E84">
        <w:t>šatní a sociálnych zariadení pri futbalovom a multifunkčnom ihrisku, a výstavba bytového domu so 7 BJ.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 xml:space="preserve">4.4. Hospodárstvo </w:t>
      </w:r>
    </w:p>
    <w:p w:rsidR="00C12EC6" w:rsidRDefault="00C12EC6" w:rsidP="00C12EC6">
      <w:pPr>
        <w:spacing w:line="360" w:lineRule="auto"/>
        <w:ind w:left="435"/>
        <w:jc w:val="both"/>
      </w:pPr>
      <w:r>
        <w:t>Najvýznamnejší poskytovatelia služieb v obci :</w:t>
      </w:r>
    </w:p>
    <w:p w:rsidR="00C12EC6" w:rsidRDefault="00C12EC6" w:rsidP="00C12EC6">
      <w:pPr>
        <w:spacing w:line="360" w:lineRule="auto"/>
        <w:jc w:val="both"/>
      </w:pPr>
      <w:r>
        <w:t xml:space="preserve">       Miroslav Masarovič – obchod s potravinami a pohostinstvo</w:t>
      </w:r>
    </w:p>
    <w:p w:rsidR="00C12EC6" w:rsidRDefault="00C12EC6" w:rsidP="00C12EC6">
      <w:pPr>
        <w:spacing w:line="360" w:lineRule="auto"/>
        <w:jc w:val="both"/>
      </w:pPr>
      <w:r>
        <w:t xml:space="preserve">       Ladislav Džatko – stavebníctvo</w:t>
      </w:r>
    </w:p>
    <w:p w:rsidR="00C12EC6" w:rsidRDefault="00C12EC6" w:rsidP="00C12EC6">
      <w:pPr>
        <w:spacing w:line="360" w:lineRule="auto"/>
        <w:ind w:left="435"/>
        <w:jc w:val="both"/>
      </w:pPr>
      <w:r>
        <w:t>Najvýznamnejšia poľnohospodárska výroba v obci :</w:t>
      </w:r>
    </w:p>
    <w:p w:rsidR="00C12EC6" w:rsidRDefault="00C12EC6" w:rsidP="00C12EC6">
      <w:pPr>
        <w:spacing w:line="360" w:lineRule="auto"/>
        <w:jc w:val="both"/>
      </w:pPr>
      <w:r>
        <w:t xml:space="preserve">       Družstvo Agrokomplex s.r.o., ktoré sa zameriava na chov hovädzieho dobytka a výrobu   </w:t>
      </w:r>
    </w:p>
    <w:p w:rsidR="00C12EC6" w:rsidRDefault="00C12EC6" w:rsidP="00C12EC6">
      <w:pPr>
        <w:spacing w:line="360" w:lineRule="auto"/>
        <w:jc w:val="both"/>
      </w:pPr>
      <w:r>
        <w:t xml:space="preserve">       mlieka</w:t>
      </w:r>
    </w:p>
    <w:p w:rsidR="00C12EC6" w:rsidRDefault="00C12EC6" w:rsidP="00C12EC6">
      <w:pPr>
        <w:spacing w:line="360" w:lineRule="auto"/>
        <w:jc w:val="both"/>
        <w:rPr>
          <w:b/>
          <w:sz w:val="28"/>
          <w:szCs w:val="28"/>
        </w:rPr>
      </w:pPr>
      <w:r>
        <w:t xml:space="preserve">       Agrolipican s.r.o. - chov koní plemena „Lipican“.</w:t>
      </w:r>
    </w:p>
    <w:p w:rsidR="00C12EC6" w:rsidRDefault="00C12EC6" w:rsidP="00C12EC6">
      <w:pPr>
        <w:spacing w:line="360" w:lineRule="auto"/>
      </w:pPr>
      <w:r>
        <w:rPr>
          <w:b/>
          <w:sz w:val="28"/>
          <w:szCs w:val="28"/>
        </w:rPr>
        <w:lastRenderedPageBreak/>
        <w:t>5. Informácia o vývoji obce z pohľadu rozpočtovníctva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t xml:space="preserve">    Základným   nástrojom  finančného  hospodárenia  obce  bol   </w:t>
      </w:r>
      <w:r w:rsidR="009F0E84">
        <w:t>rozpočet   obce   na  rok   2016. Obec v roku 2016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</w:p>
    <w:p w:rsidR="00C12EC6" w:rsidRDefault="00C12EC6" w:rsidP="00C12EC6">
      <w:pPr>
        <w:spacing w:line="360" w:lineRule="auto"/>
        <w:jc w:val="both"/>
        <w:rPr>
          <w:b/>
        </w:rPr>
      </w:pPr>
      <w:r>
        <w:rPr>
          <w:b/>
        </w:rPr>
        <w:t>Rozpočet obce</w:t>
      </w:r>
      <w:r w:rsidR="009F0E84">
        <w:t xml:space="preserve"> na rok 2016</w:t>
      </w:r>
      <w:r>
        <w:t xml:space="preserve"> bol zostavený ako vyrovnaný</w:t>
      </w:r>
    </w:p>
    <w:p w:rsidR="00C12EC6" w:rsidRDefault="00C12EC6" w:rsidP="00C12EC6">
      <w:pPr>
        <w:spacing w:line="360" w:lineRule="auto"/>
        <w:jc w:val="both"/>
      </w:pPr>
      <w:r>
        <w:rPr>
          <w:b/>
        </w:rPr>
        <w:t>Bežný   rozpočet</w:t>
      </w:r>
      <w:r>
        <w:t xml:space="preserve">   bol   zostavený   ako  vyrovnaný  a  </w:t>
      </w:r>
      <w:r>
        <w:rPr>
          <w:b/>
        </w:rPr>
        <w:t xml:space="preserve">kapitálový  </w:t>
      </w:r>
      <w:r>
        <w:t xml:space="preserve"> rozpočet ako vyrovnaný.</w:t>
      </w:r>
    </w:p>
    <w:p w:rsidR="00C12EC6" w:rsidRDefault="00C12EC6" w:rsidP="00C12EC6">
      <w:pPr>
        <w:spacing w:line="360" w:lineRule="auto"/>
        <w:jc w:val="both"/>
      </w:pPr>
      <w:r>
        <w:t xml:space="preserve">Hospodárenie obce sa riadilo podľa </w:t>
      </w:r>
      <w:r w:rsidR="009F0E84">
        <w:t>schváleného rozpočtu na rok 2016</w:t>
      </w:r>
      <w:r>
        <w:t xml:space="preserve">. </w:t>
      </w:r>
    </w:p>
    <w:p w:rsidR="00C12EC6" w:rsidRDefault="00C12EC6" w:rsidP="00C12EC6">
      <w:pPr>
        <w:spacing w:line="360" w:lineRule="auto"/>
        <w:jc w:val="both"/>
      </w:pPr>
      <w:r>
        <w:t>Rozpočet obce bol schválen</w:t>
      </w:r>
      <w:r w:rsidR="009F0E84">
        <w:t>ý obecným zastupiteľstvom dňa 15. 12. 2015 uznesením č. 12/2015</w:t>
      </w:r>
    </w:p>
    <w:p w:rsidR="00C12EC6" w:rsidRDefault="009F0E84" w:rsidP="00C12EC6">
      <w:pPr>
        <w:spacing w:line="360" w:lineRule="auto"/>
        <w:jc w:val="both"/>
      </w:pPr>
      <w:r>
        <w:t>Rozpočet bol zmenený štyri</w:t>
      </w:r>
      <w:r w:rsidR="00C12EC6">
        <w:t xml:space="preserve"> krát:</w:t>
      </w:r>
    </w:p>
    <w:p w:rsidR="009F0E84" w:rsidRDefault="009F0E84" w:rsidP="009F0E84">
      <w:pPr>
        <w:numPr>
          <w:ilvl w:val="0"/>
          <w:numId w:val="1"/>
        </w:numPr>
        <w:tabs>
          <w:tab w:val="clear" w:pos="0"/>
          <w:tab w:val="num" w:pos="720"/>
        </w:tabs>
        <w:ind w:left="720"/>
        <w:jc w:val="both"/>
      </w:pPr>
      <w:r>
        <w:t>prvá zmena   schválená dňa 29. 4. 2016 rozpočtovým opatrením č. 1</w:t>
      </w:r>
    </w:p>
    <w:p w:rsidR="009F0E84" w:rsidRDefault="009F0E84" w:rsidP="009F0E84">
      <w:pPr>
        <w:numPr>
          <w:ilvl w:val="0"/>
          <w:numId w:val="1"/>
        </w:numPr>
        <w:tabs>
          <w:tab w:val="clear" w:pos="0"/>
          <w:tab w:val="num" w:pos="720"/>
        </w:tabs>
        <w:ind w:left="720"/>
        <w:jc w:val="both"/>
      </w:pPr>
      <w:r>
        <w:t>druhá zmena schválená dňa 20. 6. 2016 rozpočtovým opatrením č. 3</w:t>
      </w:r>
    </w:p>
    <w:p w:rsidR="009F0E84" w:rsidRDefault="009F0E84" w:rsidP="009F0E84">
      <w:pPr>
        <w:numPr>
          <w:ilvl w:val="0"/>
          <w:numId w:val="1"/>
        </w:numPr>
        <w:tabs>
          <w:tab w:val="clear" w:pos="0"/>
          <w:tab w:val="num" w:pos="720"/>
        </w:tabs>
        <w:ind w:left="720"/>
        <w:jc w:val="both"/>
      </w:pPr>
      <w:r>
        <w:t xml:space="preserve"> tretia zmena  schválená dňa 8. 9. 2016  rozpočtovým opatrením č.4</w:t>
      </w:r>
    </w:p>
    <w:p w:rsidR="009F0E84" w:rsidRDefault="009F0E84" w:rsidP="009F0E84">
      <w:pPr>
        <w:numPr>
          <w:ilvl w:val="0"/>
          <w:numId w:val="1"/>
        </w:numPr>
        <w:tabs>
          <w:tab w:val="clear" w:pos="0"/>
          <w:tab w:val="num" w:pos="720"/>
        </w:tabs>
        <w:ind w:left="720"/>
        <w:jc w:val="both"/>
      </w:pPr>
      <w:r>
        <w:t>Štvrtá zmena schválená dňa 15. 12. 2016 rozpočtovým opatrením č. 5</w:t>
      </w:r>
    </w:p>
    <w:p w:rsidR="00C12EC6" w:rsidRDefault="00C12EC6" w:rsidP="00C12EC6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3948"/>
      </w:tblGrid>
      <w:tr w:rsidR="00C12EC6" w:rsidTr="00C12EC6">
        <w:trPr>
          <w:cantSplit/>
          <w:trHeight w:val="300"/>
        </w:trPr>
        <w:tc>
          <w:tcPr>
            <w:tcW w:w="573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C12EC6" w:rsidRDefault="00C12EC6">
            <w:pPr>
              <w:snapToGrid w:val="0"/>
              <w:jc w:val="center"/>
            </w:pPr>
          </w:p>
          <w:p w:rsidR="00C12EC6" w:rsidRDefault="00C12EC6">
            <w:pPr>
              <w:jc w:val="center"/>
              <w:rPr>
                <w:b/>
              </w:rPr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3948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C12EC6" w:rsidRDefault="00C12EC6">
            <w:pPr>
              <w:tabs>
                <w:tab w:val="right" w:pos="8820"/>
              </w:tabs>
              <w:snapToGrid w:val="0"/>
              <w:jc w:val="center"/>
              <w:rPr>
                <w:b/>
              </w:rPr>
            </w:pPr>
          </w:p>
          <w:p w:rsidR="00C12EC6" w:rsidRDefault="009F0E8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  <w:r w:rsidR="00C12EC6">
              <w:rPr>
                <w:b/>
              </w:rPr>
              <w:t xml:space="preserve"> v EUR</w:t>
            </w:r>
          </w:p>
          <w:p w:rsidR="00C12EC6" w:rsidRDefault="00C12EC6">
            <w:pPr>
              <w:jc w:val="center"/>
              <w:rPr>
                <w:b/>
              </w:rPr>
            </w:pPr>
          </w:p>
        </w:tc>
      </w:tr>
      <w:tr w:rsidR="00C12EC6" w:rsidTr="00C12EC6">
        <w:trPr>
          <w:cantSplit/>
          <w:trHeight w:val="300"/>
        </w:trPr>
        <w:tc>
          <w:tcPr>
            <w:tcW w:w="573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12EC6" w:rsidRDefault="00C12EC6">
            <w:pPr>
              <w:snapToGrid w:val="0"/>
              <w:rPr>
                <w:b/>
              </w:rPr>
            </w:pPr>
          </w:p>
        </w:tc>
        <w:tc>
          <w:tcPr>
            <w:tcW w:w="3948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12EC6" w:rsidRDefault="00C12EC6">
            <w:pPr>
              <w:suppressAutoHyphens w:val="0"/>
              <w:rPr>
                <w:b/>
              </w:rPr>
            </w:pP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2EC6" w:rsidRDefault="00BF0B32">
            <w:pPr>
              <w:snapToGrid w:val="0"/>
              <w:jc w:val="center"/>
            </w:pPr>
            <w:r>
              <w:t>194 332,19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2EC6" w:rsidRDefault="00BF0B32">
            <w:pPr>
              <w:snapToGrid w:val="0"/>
              <w:jc w:val="center"/>
            </w:pPr>
            <w:r>
              <w:t>169 601,64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12EC6" w:rsidRDefault="00C12EC6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C12EC6" w:rsidRDefault="00BF0B32">
            <w:pPr>
              <w:snapToGrid w:val="0"/>
              <w:jc w:val="center"/>
            </w:pPr>
            <w:r>
              <w:t>24 730,55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2EC6" w:rsidRDefault="00BF0B32">
            <w:pPr>
              <w:snapToGrid w:val="0"/>
              <w:jc w:val="center"/>
            </w:pPr>
            <w:r>
              <w:t>57 460,10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12EC6" w:rsidRDefault="00C12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C12EC6" w:rsidRPr="001D3631" w:rsidRDefault="001D3631" w:rsidP="001D363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</w:t>
            </w:r>
            <w:r w:rsidRPr="001D3631">
              <w:rPr>
                <w:b/>
                <w:i/>
                <w:sz w:val="20"/>
                <w:szCs w:val="20"/>
              </w:rPr>
              <w:t xml:space="preserve">                - 57460,10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pPr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DD9C3"/>
            <w:vAlign w:val="center"/>
            <w:hideMark/>
          </w:tcPr>
          <w:p w:rsidR="00C12EC6" w:rsidRDefault="001D3631" w:rsidP="001D3631">
            <w:pPr>
              <w:pStyle w:val="Odsekzoznamu"/>
              <w:numPr>
                <w:ilvl w:val="0"/>
                <w:numId w:val="1"/>
              </w:numPr>
              <w:snapToGrid w:val="0"/>
            </w:pPr>
            <w:r>
              <w:t xml:space="preserve">             - 32 729,55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12EC6" w:rsidRDefault="00C12EC6"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DD9C3"/>
            <w:vAlign w:val="center"/>
            <w:hideMark/>
          </w:tcPr>
          <w:p w:rsidR="00C12EC6" w:rsidRDefault="00C12EC6"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DD9C3"/>
            <w:vAlign w:val="center"/>
            <w:hideMark/>
          </w:tcPr>
          <w:p w:rsidR="00C12EC6" w:rsidRDefault="001D3631">
            <w:pPr>
              <w:snapToGrid w:val="0"/>
              <w:jc w:val="center"/>
            </w:pPr>
            <w:r>
              <w:t>-32 729,55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2EC6" w:rsidRDefault="00C12EC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2EC6" w:rsidRDefault="00BF0B32" w:rsidP="00BF0B32">
            <w:pPr>
              <w:snapToGrid w:val="0"/>
              <w:jc w:val="center"/>
            </w:pPr>
            <w:r>
              <w:t>38 070,00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2EC6" w:rsidRDefault="00C12EC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12EC6" w:rsidRDefault="00C12EC6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5 312,00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12EC6" w:rsidRDefault="00C12EC6">
            <w:pPr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C12EC6" w:rsidRDefault="00BF0B32">
            <w:pPr>
              <w:snapToGrid w:val="0"/>
              <w:jc w:val="center"/>
            </w:pPr>
            <w:r>
              <w:rPr>
                <w:b/>
              </w:rPr>
              <w:t>32 758,00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1D3631">
            <w:pPr>
              <w:snapToGrid w:val="0"/>
              <w:ind w:right="-108"/>
              <w:jc w:val="center"/>
            </w:pPr>
            <w:r>
              <w:rPr>
                <w:caps/>
              </w:rPr>
              <w:t>23</w:t>
            </w:r>
            <w:r w:rsidR="009D0D41">
              <w:rPr>
                <w:caps/>
              </w:rPr>
              <w:t>2 402,19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BF0B32">
            <w:pPr>
              <w:snapToGrid w:val="0"/>
              <w:ind w:right="-108"/>
              <w:jc w:val="center"/>
            </w:pPr>
            <w:r>
              <w:t>232 373,74</w:t>
            </w:r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ind w:left="-85"/>
              <w:rPr>
                <w:b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1D3631">
            <w:pPr>
              <w:snapToGrid w:val="0"/>
              <w:ind w:right="-108"/>
              <w:jc w:val="center"/>
            </w:pPr>
            <w:r>
              <w:rPr>
                <w:b/>
              </w:rPr>
              <w:t>28,45</w:t>
            </w:r>
          </w:p>
        </w:tc>
      </w:tr>
      <w:tr w:rsidR="00C12EC6" w:rsidTr="00C12EC6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snapToGrid w:val="0"/>
              <w:ind w:right="-108"/>
              <w:jc w:val="center"/>
            </w:pPr>
            <w:bookmarkStart w:id="0" w:name="_GoBack"/>
            <w:bookmarkEnd w:id="0"/>
          </w:p>
        </w:tc>
      </w:tr>
      <w:tr w:rsidR="00C12EC6" w:rsidTr="00C12EC6">
        <w:trPr>
          <w:trHeight w:val="285"/>
        </w:trPr>
        <w:tc>
          <w:tcPr>
            <w:tcW w:w="57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C12EC6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C6" w:rsidRDefault="00BF0B32">
            <w:pPr>
              <w:snapToGrid w:val="0"/>
              <w:ind w:right="-108"/>
              <w:jc w:val="center"/>
            </w:pPr>
            <w:r>
              <w:t>28,45</w:t>
            </w:r>
          </w:p>
        </w:tc>
      </w:tr>
    </w:tbl>
    <w:p w:rsidR="00C12EC6" w:rsidRDefault="00C12EC6" w:rsidP="00C12EC6">
      <w:pPr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9D0D41" w:rsidRDefault="009D0D41" w:rsidP="00C12EC6">
      <w:pPr>
        <w:spacing w:line="360" w:lineRule="auto"/>
        <w:ind w:left="426" w:hanging="426"/>
        <w:jc w:val="both"/>
        <w:rPr>
          <w:b/>
        </w:rPr>
      </w:pPr>
    </w:p>
    <w:p w:rsidR="009D0D41" w:rsidRDefault="009D0D41" w:rsidP="00C12EC6">
      <w:pPr>
        <w:spacing w:line="360" w:lineRule="auto"/>
        <w:ind w:left="426" w:hanging="426"/>
        <w:jc w:val="both"/>
        <w:rPr>
          <w:b/>
        </w:rPr>
      </w:pPr>
    </w:p>
    <w:p w:rsidR="009D0D41" w:rsidRDefault="009D0D41" w:rsidP="00C12EC6">
      <w:pPr>
        <w:spacing w:line="360" w:lineRule="auto"/>
        <w:ind w:left="426" w:hanging="426"/>
        <w:jc w:val="both"/>
        <w:rPr>
          <w:b/>
        </w:rPr>
      </w:pPr>
    </w:p>
    <w:p w:rsidR="009D0D41" w:rsidRDefault="009D0D41" w:rsidP="00C12EC6">
      <w:pPr>
        <w:spacing w:line="360" w:lineRule="auto"/>
        <w:ind w:left="426" w:hanging="426"/>
        <w:jc w:val="both"/>
        <w:rPr>
          <w:b/>
        </w:rPr>
      </w:pPr>
    </w:p>
    <w:p w:rsidR="00C12EC6" w:rsidRDefault="009F0E84" w:rsidP="00C12EC6">
      <w:p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>5.1Rozpočet na r</w:t>
      </w:r>
      <w:r w:rsidR="00ED718E">
        <w:rPr>
          <w:b/>
        </w:rPr>
        <w:t>oky 2017</w:t>
      </w:r>
      <w:r>
        <w:rPr>
          <w:b/>
        </w:rPr>
        <w:t xml:space="preserve"> - 2019</w:t>
      </w:r>
      <w:r w:rsidR="00C12EC6">
        <w:rPr>
          <w:b/>
        </w:rPr>
        <w:tab/>
      </w:r>
      <w:r w:rsidR="00C12EC6">
        <w:rPr>
          <w:b/>
        </w:rPr>
        <w:tab/>
      </w:r>
      <w:r w:rsidR="00C12EC6">
        <w:rPr>
          <w:b/>
        </w:rPr>
        <w:tab/>
      </w:r>
      <w:r w:rsidR="00C12EC6">
        <w:rPr>
          <w:b/>
        </w:rPr>
        <w:tab/>
      </w:r>
      <w:r w:rsidR="00C12EC6">
        <w:rPr>
          <w:b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8"/>
        <w:gridCol w:w="1642"/>
        <w:gridCol w:w="1890"/>
        <w:gridCol w:w="1843"/>
        <w:gridCol w:w="1772"/>
      </w:tblGrid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C12EC6" w:rsidRDefault="00C12EC6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C12EC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Skutočnosť </w:t>
            </w:r>
            <w:r w:rsidR="009F0E84">
              <w:rPr>
                <w:b/>
              </w:rPr>
              <w:t>k 31.12.2016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9F0E8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  na rok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C12EC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C12EC6" w:rsidRDefault="009F0E8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12EC6" w:rsidRDefault="00C12EC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C12EC6" w:rsidRDefault="009F0E84">
            <w:pPr>
              <w:tabs>
                <w:tab w:val="right" w:pos="8460"/>
              </w:tabs>
              <w:jc w:val="center"/>
            </w:pPr>
            <w:r>
              <w:rPr>
                <w:b/>
              </w:rPr>
              <w:t xml:space="preserve"> na rok 2019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232 402,19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128 930,00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129 280,00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128 780,00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Bežné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 w:rsidP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194 332,19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128 930,00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129 280,00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128 780,00</w:t>
            </w:r>
          </w:p>
        </w:tc>
      </w:tr>
      <w:tr w:rsidR="00C12EC6" w:rsidTr="00C12EC6">
        <w:trPr>
          <w:trHeight w:val="5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Kapitálové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Finančné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472410" w:rsidP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38 070,00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</w:tr>
    </w:tbl>
    <w:p w:rsidR="00C12EC6" w:rsidRDefault="00C12EC6" w:rsidP="00C12EC6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8"/>
        <w:gridCol w:w="1642"/>
        <w:gridCol w:w="1717"/>
        <w:gridCol w:w="1869"/>
        <w:gridCol w:w="1919"/>
      </w:tblGrid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C12EC6" w:rsidRDefault="00C12EC6">
            <w:pPr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47241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47241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  na rok 2017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hideMark/>
          </w:tcPr>
          <w:p w:rsidR="00C12EC6" w:rsidRDefault="00C12EC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C12EC6" w:rsidRDefault="0047241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12EC6" w:rsidRDefault="00C12EC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C12EC6" w:rsidRDefault="00472410">
            <w:pPr>
              <w:tabs>
                <w:tab w:val="right" w:pos="8460"/>
              </w:tabs>
              <w:jc w:val="center"/>
            </w:pPr>
            <w:r>
              <w:rPr>
                <w:b/>
              </w:rPr>
              <w:t xml:space="preserve"> na rok 2019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232 373,74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128 930,00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128 996,00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127 496,00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Bežné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169 601,64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114 497,00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114 563,00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113 063,00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Kapitálové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472410" w:rsidP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t>57 460,10</w:t>
            </w:r>
          </w:p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9 121,00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7 421,00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472410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7 421,00</w:t>
            </w:r>
          </w:p>
        </w:tc>
      </w:tr>
      <w:tr w:rsidR="00C12EC6" w:rsidTr="00C12EC6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t>Finančné výdavky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5 312,00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5 312,00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5 312,00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tabs>
                <w:tab w:val="right" w:pos="8460"/>
              </w:tabs>
              <w:snapToGrid w:val="0"/>
              <w:jc w:val="center"/>
            </w:pPr>
            <w:r>
              <w:rPr>
                <w:b/>
              </w:rPr>
              <w:t>5 312,00</w:t>
            </w:r>
          </w:p>
        </w:tc>
      </w:tr>
    </w:tbl>
    <w:p w:rsidR="009D0D41" w:rsidRDefault="009D0D41" w:rsidP="00C12EC6">
      <w:pPr>
        <w:jc w:val="both"/>
        <w:rPr>
          <w:b/>
          <w:color w:val="0000FF"/>
          <w:sz w:val="28"/>
          <w:szCs w:val="28"/>
        </w:rPr>
      </w:pPr>
    </w:p>
    <w:p w:rsidR="00ED718E" w:rsidRDefault="00ED718E" w:rsidP="00C12EC6">
      <w:pPr>
        <w:jc w:val="both"/>
        <w:rPr>
          <w:b/>
          <w:color w:val="0000FF"/>
          <w:sz w:val="28"/>
          <w:szCs w:val="28"/>
        </w:rPr>
      </w:pPr>
    </w:p>
    <w:p w:rsidR="00C12EC6" w:rsidRDefault="00C12EC6" w:rsidP="00C12EC6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t>6. Tvorba a použitie prostriedkov peňažných fondov (rezervného fondu) a sociálneho fondu</w:t>
      </w:r>
    </w:p>
    <w:p w:rsidR="00C12EC6" w:rsidRDefault="00C12EC6" w:rsidP="00C12EC6">
      <w:pPr>
        <w:jc w:val="both"/>
      </w:pPr>
      <w:r>
        <w:rPr>
          <w:b/>
        </w:rPr>
        <w:t>Rezervný fond</w:t>
      </w:r>
    </w:p>
    <w:p w:rsidR="00C12EC6" w:rsidRDefault="00C12EC6" w:rsidP="00C12EC6">
      <w:pPr>
        <w:jc w:val="both"/>
      </w:pPr>
      <w:r>
        <w:t>Obec vytvára rezervný fond v zmysle ustanovenia § 15 zákona č.583/2004 Z. z. v z. n .p.. O použití rezervného fondu rozhoduje obecné zastupiteľstvo.</w:t>
      </w:r>
    </w:p>
    <w:p w:rsidR="00C12EC6" w:rsidRDefault="00C12EC6" w:rsidP="00C12EC6">
      <w:pPr>
        <w:tabs>
          <w:tab w:val="right" w:pos="7560"/>
        </w:tabs>
        <w:rPr>
          <w:b/>
        </w:rPr>
      </w:pPr>
      <w:r>
        <w:tab/>
      </w:r>
      <w:r>
        <w:tab/>
      </w:r>
      <w:r>
        <w:tab/>
        <w:t xml:space="preserve">          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423"/>
      </w:tblGrid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Pr="009D0D41" w:rsidRDefault="00C12EC6">
            <w:pPr>
              <w:rPr>
                <w:b/>
              </w:rPr>
            </w:pPr>
            <w:r w:rsidRPr="009D0D41">
              <w:rPr>
                <w:b/>
              </w:rPr>
              <w:t>Fond rezervný-peňažný fond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Pr="009D0D41" w:rsidRDefault="00C12EC6">
            <w:pPr>
              <w:jc w:val="center"/>
            </w:pPr>
            <w:r w:rsidRPr="009D0D41">
              <w:rPr>
                <w:b/>
              </w:rPr>
              <w:t>Suma v EUR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D0D41" w:rsidRDefault="009C2628">
            <w:r w:rsidRPr="009D0D41">
              <w:t>ZS k 1.1.2016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Pr="009D0D41" w:rsidRDefault="00ED718E">
            <w:pPr>
              <w:jc w:val="center"/>
            </w:pPr>
            <w:r>
              <w:t>61 197,70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D0D41" w:rsidRDefault="00C12EC6">
            <w:r w:rsidRPr="009D0D41">
              <w:t xml:space="preserve">Prírastky - z prebytku rozpočtu za uplynulý </w:t>
            </w:r>
          </w:p>
          <w:p w:rsidR="00C12EC6" w:rsidRPr="009D0D41" w:rsidRDefault="00C12EC6">
            <w:r w:rsidRPr="009D0D41">
              <w:t xml:space="preserve">                  rozpočtový rok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Pr="009D0D41" w:rsidRDefault="00C12EC6">
            <w:pPr>
              <w:jc w:val="center"/>
            </w:pPr>
            <w:r w:rsidRPr="009D0D41">
              <w:t>16 678,99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D0D41" w:rsidRDefault="00C12EC6">
            <w:r w:rsidRPr="009D0D41">
              <w:t xml:space="preserve">                - z rozdielu medzi výnosmi a nákladmi </w:t>
            </w:r>
          </w:p>
          <w:p w:rsidR="00C12EC6" w:rsidRPr="009D0D41" w:rsidRDefault="00C12EC6">
            <w:r w:rsidRPr="009D0D41">
              <w:t xml:space="preserve">                  z podnikateľskej činnosti po zdanení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Pr="009D0D41" w:rsidRDefault="00C12EC6">
            <w:pPr>
              <w:snapToGrid w:val="0"/>
              <w:jc w:val="center"/>
            </w:pPr>
            <w:r w:rsidRPr="009D0D41">
              <w:t>0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D0D41" w:rsidRDefault="00C12EC6">
            <w:r w:rsidRPr="009D0D41">
              <w:t xml:space="preserve">                - z finančných operácií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Pr="009D0D41" w:rsidRDefault="00C12EC6">
            <w:pPr>
              <w:snapToGrid w:val="0"/>
              <w:jc w:val="center"/>
            </w:pPr>
            <w:r w:rsidRPr="009D0D41">
              <w:t>0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D0D41" w:rsidRDefault="00C12EC6">
            <w:r w:rsidRPr="009D0D41">
              <w:t>Úbytky   - použitie rezervného fondu :</w:t>
            </w:r>
          </w:p>
          <w:p w:rsidR="00ED718E" w:rsidRDefault="00C12EC6">
            <w:r w:rsidRPr="009D0D41">
              <w:t xml:space="preserve">- uznesenie č.  </w:t>
            </w:r>
            <w:r w:rsidR="00ED718E">
              <w:t>10/2016</w:t>
            </w:r>
            <w:r w:rsidRPr="009D0D41">
              <w:t xml:space="preserve">    </w:t>
            </w:r>
            <w:r w:rsidR="00ED718E">
              <w:t>zo dňa 15. 12. 2016</w:t>
            </w:r>
          </w:p>
          <w:p w:rsidR="00C12EC6" w:rsidRPr="009D0D41" w:rsidRDefault="00C12EC6">
            <w:r w:rsidRPr="009D0D41">
              <w:t xml:space="preserve"> </w:t>
            </w:r>
            <w:r w:rsidR="00ED718E" w:rsidRPr="009D0D41">
              <w:t>- krytie schodku rozpočtu</w:t>
            </w:r>
          </w:p>
          <w:p w:rsidR="00C12EC6" w:rsidRPr="009D0D41" w:rsidRDefault="00C12EC6"/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Pr="009D0D41" w:rsidRDefault="00ED718E">
            <w:pPr>
              <w:jc w:val="center"/>
            </w:pPr>
            <w:r>
              <w:t>38 070,00</w:t>
            </w:r>
          </w:p>
        </w:tc>
      </w:tr>
      <w:tr w:rsidR="009D0D41" w:rsidRPr="009D0D41" w:rsidTr="00ED71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Pr="009D0D41" w:rsidRDefault="009C2628">
            <w:r w:rsidRPr="009D0D41">
              <w:t>KZ k 31.12.2016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Pr="009D0D41" w:rsidRDefault="00ED718E">
            <w:pPr>
              <w:jc w:val="center"/>
            </w:pPr>
            <w:r>
              <w:t>39 806,69</w:t>
            </w:r>
          </w:p>
        </w:tc>
      </w:tr>
    </w:tbl>
    <w:p w:rsidR="00C12EC6" w:rsidRDefault="00C12EC6" w:rsidP="00C12EC6">
      <w:pPr>
        <w:rPr>
          <w:b/>
        </w:rPr>
      </w:pPr>
    </w:p>
    <w:p w:rsidR="00ED718E" w:rsidRDefault="00ED718E" w:rsidP="00C12EC6">
      <w:pPr>
        <w:rPr>
          <w:b/>
        </w:rPr>
      </w:pPr>
    </w:p>
    <w:p w:rsidR="00C12EC6" w:rsidRDefault="00C12EC6" w:rsidP="00C12EC6">
      <w:pPr>
        <w:rPr>
          <w:b/>
        </w:rPr>
      </w:pPr>
    </w:p>
    <w:p w:rsidR="00C12EC6" w:rsidRDefault="00C12EC6" w:rsidP="00C12EC6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423"/>
      </w:tblGrid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C12EC6">
            <w:pPr>
              <w:jc w:val="center"/>
            </w:pPr>
            <w:r>
              <w:rPr>
                <w:b/>
              </w:rPr>
              <w:t>Suma v EUR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472410">
            <w:r>
              <w:t>ZS k 1.1.2016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472410">
            <w:pPr>
              <w:jc w:val="center"/>
            </w:pPr>
            <w:r>
              <w:t>693,45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Prírastky - povinný prídel -  1,05  %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jc w:val="center"/>
            </w:pPr>
            <w:r>
              <w:t>572,09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               - povinný prídel -        %  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jc w:val="center"/>
            </w:pPr>
            <w:r>
              <w:t>0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               - ostatné prírastky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jc w:val="center"/>
            </w:pPr>
            <w:r>
              <w:t>0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Úbytky   - závodné stravovanie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jc w:val="center"/>
            </w:pPr>
            <w:r>
              <w:t>291,54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               - regeneráciu PS, dopravu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jc w:val="center"/>
            </w:pPr>
            <w:r>
              <w:t>0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lastRenderedPageBreak/>
              <w:t xml:space="preserve">               - dopravné      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jc w:val="center"/>
            </w:pPr>
            <w:r>
              <w:t>0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               - ostatné úbytky                                            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jc w:val="center"/>
            </w:pPr>
            <w:r>
              <w:t>0</w:t>
            </w:r>
          </w:p>
        </w:tc>
      </w:tr>
      <w:tr w:rsidR="00C12EC6" w:rsidTr="00C12EC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9C2628">
            <w:r>
              <w:t>KZ k 31.12.2016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9C2628">
            <w:pPr>
              <w:snapToGrid w:val="0"/>
              <w:jc w:val="center"/>
            </w:pPr>
            <w:r>
              <w:t>974,00</w:t>
            </w:r>
          </w:p>
        </w:tc>
      </w:tr>
    </w:tbl>
    <w:p w:rsidR="00C12EC6" w:rsidRDefault="00C12EC6" w:rsidP="00C12EC6">
      <w:pPr>
        <w:rPr>
          <w:b/>
          <w:color w:val="6600FF"/>
          <w:sz w:val="28"/>
          <w:szCs w:val="28"/>
        </w:rPr>
      </w:pPr>
    </w:p>
    <w:p w:rsidR="00C12EC6" w:rsidRDefault="00C12EC6" w:rsidP="00C12EC6">
      <w:pPr>
        <w:rPr>
          <w:b/>
          <w:color w:val="6600FF"/>
          <w:sz w:val="28"/>
          <w:szCs w:val="28"/>
        </w:rPr>
      </w:pPr>
      <w:r>
        <w:rPr>
          <w:b/>
          <w:color w:val="0000FF"/>
          <w:sz w:val="28"/>
          <w:szCs w:val="28"/>
        </w:rPr>
        <w:t>7. Bil</w:t>
      </w:r>
      <w:r w:rsidR="009C2628">
        <w:rPr>
          <w:b/>
          <w:color w:val="0000FF"/>
          <w:sz w:val="28"/>
          <w:szCs w:val="28"/>
        </w:rPr>
        <w:t>ancia aktív a pasív k 31.12.2016</w:t>
      </w:r>
      <w:r>
        <w:rPr>
          <w:b/>
          <w:color w:val="0000FF"/>
          <w:sz w:val="28"/>
          <w:szCs w:val="28"/>
        </w:rPr>
        <w:t xml:space="preserve"> </w:t>
      </w:r>
    </w:p>
    <w:p w:rsidR="00C12EC6" w:rsidRDefault="00C12EC6" w:rsidP="00C12EC6">
      <w:pPr>
        <w:rPr>
          <w:b/>
          <w:color w:val="6600FF"/>
          <w:sz w:val="28"/>
          <w:szCs w:val="28"/>
        </w:rPr>
      </w:pPr>
    </w:p>
    <w:p w:rsidR="00C12EC6" w:rsidRDefault="00C12EC6" w:rsidP="00C12EC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970"/>
      </w:tblGrid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9C26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C12EC6">
              <w:rPr>
                <w:b/>
              </w:rPr>
              <w:t xml:space="preserve">  v EUR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C12EC6">
            <w:pPr>
              <w:spacing w:line="360" w:lineRule="auto"/>
              <w:jc w:val="center"/>
            </w:pPr>
            <w:r>
              <w:rPr>
                <w:b/>
              </w:rPr>
              <w:t xml:space="preserve">KZ </w:t>
            </w:r>
            <w:r w:rsidR="009C2628">
              <w:rPr>
                <w:b/>
              </w:rPr>
              <w:t xml:space="preserve"> k  31.12.2016</w:t>
            </w:r>
            <w:r>
              <w:rPr>
                <w:b/>
              </w:rPr>
              <w:t xml:space="preserve"> v EUR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1 843 788,90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1 823 278,31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1 758 350,45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1 776 778,94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9 179,94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8 603,94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1 651 625,10</w:t>
            </w:r>
            <w:r w:rsidR="00C12E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1 670 629,59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97 545,41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97 545,41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85 030,72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46 337,21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93,38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6 710,00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5 463,14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78 283,40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40 780,69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407,73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162,16</w:t>
            </w:r>
          </w:p>
        </w:tc>
      </w:tr>
    </w:tbl>
    <w:p w:rsidR="00C12EC6" w:rsidRDefault="00C12EC6" w:rsidP="00C12EC6">
      <w:pPr>
        <w:spacing w:line="360" w:lineRule="auto"/>
        <w:jc w:val="both"/>
        <w:rPr>
          <w:b/>
        </w:rPr>
      </w:pPr>
    </w:p>
    <w:p w:rsidR="00ED718E" w:rsidRDefault="00ED718E" w:rsidP="00C12EC6">
      <w:pPr>
        <w:spacing w:line="360" w:lineRule="auto"/>
        <w:jc w:val="both"/>
        <w:rPr>
          <w:b/>
        </w:rPr>
      </w:pPr>
    </w:p>
    <w:p w:rsidR="00C12EC6" w:rsidRDefault="00C12EC6" w:rsidP="00C12EC6">
      <w:pPr>
        <w:spacing w:line="360" w:lineRule="auto"/>
        <w:jc w:val="both"/>
        <w:rPr>
          <w:b/>
        </w:rPr>
      </w:pPr>
      <w:r>
        <w:rPr>
          <w:b/>
        </w:rPr>
        <w:t>P A S Í V A</w:t>
      </w:r>
      <w:r>
        <w:t xml:space="preserve"> 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970"/>
      </w:tblGrid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9C26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1.1.2016</w:t>
            </w:r>
            <w:r w:rsidR="00C12EC6">
              <w:rPr>
                <w:b/>
              </w:rPr>
              <w:t xml:space="preserve"> v EUR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9C2628">
            <w:pPr>
              <w:spacing w:line="360" w:lineRule="auto"/>
              <w:jc w:val="center"/>
            </w:pPr>
            <w:r>
              <w:rPr>
                <w:b/>
              </w:rPr>
              <w:t>KZ  k  31.12.2016</w:t>
            </w:r>
            <w:r w:rsidR="00C12EC6">
              <w:rPr>
                <w:b/>
              </w:rPr>
              <w:t xml:space="preserve"> v EUR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1 843 788,90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1 843 788,90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288 706,66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288 706,66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288 706,66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288 706,66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89 232,98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89 232,98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 xml:space="preserve">                     400,00</w:t>
            </w:r>
          </w:p>
        </w:tc>
      </w:tr>
      <w:tr w:rsidR="00C12EC6" w:rsidTr="00C12EC6">
        <w:trPr>
          <w:trHeight w:val="45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Pr="009C2628" w:rsidRDefault="009C2628">
            <w:pPr>
              <w:snapToGri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40 000,00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i/>
                <w:sz w:val="22"/>
                <w:szCs w:val="22"/>
              </w:rPr>
              <w:t>40 000,00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693,45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4 748,75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i/>
                <w:sz w:val="22"/>
                <w:szCs w:val="22"/>
              </w:rPr>
              <w:t>4 748,75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43 390,78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43 390,78</w:t>
            </w:r>
          </w:p>
        </w:tc>
      </w:tr>
      <w:tr w:rsidR="00C12EC6" w:rsidTr="00C12EC6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9C262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1 465 849,26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1 465 849,26</w:t>
            </w:r>
          </w:p>
        </w:tc>
      </w:tr>
    </w:tbl>
    <w:p w:rsidR="00C12EC6" w:rsidRDefault="00C12EC6" w:rsidP="00C12EC6">
      <w:pPr>
        <w:tabs>
          <w:tab w:val="right" w:pos="5580"/>
        </w:tabs>
        <w:jc w:val="both"/>
        <w:rPr>
          <w:b/>
        </w:rPr>
      </w:pPr>
    </w:p>
    <w:p w:rsidR="00C12EC6" w:rsidRDefault="00C12EC6" w:rsidP="00C12EC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8. Prehľad o </w:t>
      </w:r>
      <w:r w:rsidR="009C2628">
        <w:rPr>
          <w:b/>
          <w:color w:val="0000FF"/>
          <w:sz w:val="28"/>
          <w:szCs w:val="28"/>
        </w:rPr>
        <w:t>stave a vývoji dlhu k 31.12.2016</w:t>
      </w:r>
    </w:p>
    <w:p w:rsidR="00C12EC6" w:rsidRDefault="00C12EC6" w:rsidP="00C12EC6">
      <w:pPr>
        <w:ind w:left="360"/>
        <w:jc w:val="both"/>
        <w:rPr>
          <w:b/>
          <w:color w:val="0000FF"/>
          <w:sz w:val="28"/>
          <w:szCs w:val="28"/>
        </w:rPr>
      </w:pPr>
    </w:p>
    <w:p w:rsidR="00C12EC6" w:rsidRDefault="00791F44" w:rsidP="00C12EC6">
      <w:pPr>
        <w:jc w:val="both"/>
      </w:pPr>
      <w:r>
        <w:t>Obec k 31.12.2016</w:t>
      </w:r>
      <w:r w:rsidR="00C12EC6">
        <w:t xml:space="preserve"> eviduje tieto záväzky:</w:t>
      </w:r>
    </w:p>
    <w:p w:rsidR="00C12EC6" w:rsidRDefault="00C12EC6" w:rsidP="00C12EC6">
      <w:pPr>
        <w:tabs>
          <w:tab w:val="left" w:pos="567"/>
          <w:tab w:val="right" w:pos="7088"/>
        </w:tabs>
        <w:ind w:left="360"/>
        <w:jc w:val="both"/>
      </w:pPr>
      <w:r>
        <w:t xml:space="preserve">- voči bankám                                               </w:t>
      </w:r>
      <w:r w:rsidR="009C2628">
        <w:t xml:space="preserve">38 078,78                  </w:t>
      </w:r>
      <w:r>
        <w:t>EUR</w:t>
      </w:r>
    </w:p>
    <w:p w:rsidR="00C12EC6" w:rsidRDefault="00C12EC6" w:rsidP="00C12EC6">
      <w:pPr>
        <w:tabs>
          <w:tab w:val="left" w:pos="567"/>
          <w:tab w:val="right" w:pos="7088"/>
        </w:tabs>
        <w:jc w:val="both"/>
      </w:pPr>
      <w:r>
        <w:t xml:space="preserve">      -  voči dodávateľom  </w:t>
      </w:r>
      <w:r>
        <w:tab/>
        <w:t xml:space="preserve">    </w:t>
      </w:r>
      <w:r w:rsidR="009C2628">
        <w:t>332,28</w:t>
      </w:r>
      <w:r>
        <w:t xml:space="preserve">                   EUR</w:t>
      </w:r>
    </w:p>
    <w:p w:rsidR="00C12EC6" w:rsidRDefault="00C12EC6" w:rsidP="00C12EC6">
      <w:pPr>
        <w:tabs>
          <w:tab w:val="left" w:pos="567"/>
          <w:tab w:val="right" w:pos="7088"/>
        </w:tabs>
        <w:jc w:val="both"/>
      </w:pPr>
      <w:r>
        <w:t xml:space="preserve">      -  voči zamestnancom   </w:t>
      </w:r>
      <w:r>
        <w:tab/>
      </w:r>
      <w:r w:rsidR="009C2628">
        <w:t>4 563,81</w:t>
      </w:r>
      <w:r>
        <w:t xml:space="preserve">                   EUR</w:t>
      </w:r>
    </w:p>
    <w:p w:rsidR="00C12EC6" w:rsidRDefault="00C12EC6" w:rsidP="00C12EC6">
      <w:pPr>
        <w:tabs>
          <w:tab w:val="left" w:pos="567"/>
          <w:tab w:val="right" w:pos="7088"/>
        </w:tabs>
        <w:ind w:left="567" w:hanging="207"/>
        <w:jc w:val="both"/>
      </w:pPr>
      <w:r>
        <w:t xml:space="preserve">voči poisťovniam a daňovému úradu             </w:t>
      </w:r>
      <w:r w:rsidR="009C2628">
        <w:t>4 238,27</w:t>
      </w:r>
      <w:r>
        <w:tab/>
        <w:t>EUR</w:t>
      </w:r>
    </w:p>
    <w:p w:rsidR="00C12EC6" w:rsidRDefault="00C12EC6" w:rsidP="00C12EC6">
      <w:pPr>
        <w:tabs>
          <w:tab w:val="left" w:pos="567"/>
          <w:tab w:val="right" w:pos="7088"/>
        </w:tabs>
        <w:ind w:left="567" w:hanging="207"/>
        <w:jc w:val="both"/>
      </w:pPr>
      <w:r>
        <w:t xml:space="preserve">ostatné                                                                 </w:t>
      </w:r>
      <w:r w:rsidR="009C2628">
        <w:t>30,32</w:t>
      </w:r>
      <w:r>
        <w:tab/>
        <w:t>EUR</w:t>
      </w:r>
    </w:p>
    <w:p w:rsidR="00C12EC6" w:rsidRDefault="00C12EC6" w:rsidP="00C12EC6">
      <w:pPr>
        <w:tabs>
          <w:tab w:val="left" w:pos="567"/>
          <w:tab w:val="right" w:pos="7088"/>
        </w:tabs>
        <w:ind w:left="567" w:hanging="207"/>
        <w:jc w:val="both"/>
      </w:pPr>
    </w:p>
    <w:p w:rsidR="00C12EC6" w:rsidRDefault="00C12EC6" w:rsidP="00C12EC6">
      <w:pPr>
        <w:tabs>
          <w:tab w:val="left" w:pos="567"/>
          <w:tab w:val="right" w:pos="7088"/>
        </w:tabs>
        <w:ind w:left="567" w:hanging="207"/>
        <w:jc w:val="both"/>
      </w:pPr>
    </w:p>
    <w:p w:rsidR="00C12EC6" w:rsidRDefault="00C12EC6" w:rsidP="00C12EC6">
      <w:pPr>
        <w:tabs>
          <w:tab w:val="left" w:pos="567"/>
          <w:tab w:val="right" w:pos="7088"/>
        </w:tabs>
        <w:jc w:val="both"/>
        <w:rPr>
          <w:b/>
        </w:rPr>
      </w:pPr>
      <w:r>
        <w:rPr>
          <w:b/>
          <w:bCs/>
          <w:sz w:val="28"/>
          <w:szCs w:val="28"/>
        </w:rPr>
        <w:t>9. Informácie o výnosoch a nákladoch</w:t>
      </w:r>
    </w:p>
    <w:p w:rsidR="00C12EC6" w:rsidRDefault="00C12EC6" w:rsidP="00C12EC6">
      <w:pPr>
        <w:rPr>
          <w:b/>
        </w:rPr>
      </w:pPr>
    </w:p>
    <w:p w:rsidR="00C12EC6" w:rsidRDefault="00C12EC6" w:rsidP="00C12EC6">
      <w:pPr>
        <w:rPr>
          <w:b/>
        </w:rPr>
      </w:pPr>
      <w:r>
        <w:rPr>
          <w:b/>
        </w:rPr>
        <w:t>9.1 Výnosy - popis a výška významných položiek výnosov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3441"/>
      </w:tblGrid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/číslo účtu a názov/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2EC6" w:rsidRDefault="00C12EC6">
            <w:pPr>
              <w:jc w:val="center"/>
            </w:pPr>
            <w:r>
              <w:rPr>
                <w:b/>
              </w:rPr>
              <w:t xml:space="preserve">Suma 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</w:pPr>
            <w:r>
              <w:rPr>
                <w:b/>
              </w:rPr>
              <w:t xml:space="preserve"> tržby za vlastné výkony  a tovar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602 - Tržby z predaja služieb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školné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strava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kopírovacie služby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vyhlasovanie rozhlasom </w:t>
            </w:r>
          </w:p>
          <w:p w:rsidR="00C12EC6" w:rsidRDefault="00C12EC6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7239A3">
            <w:pPr>
              <w:snapToGrid w:val="0"/>
              <w:jc w:val="center"/>
            </w:pPr>
            <w:r>
              <w:t>2 739,75</w:t>
            </w:r>
          </w:p>
          <w:p w:rsidR="00C12EC6" w:rsidRDefault="00C12EC6">
            <w:pPr>
              <w:snapToGrid w:val="0"/>
              <w:jc w:val="center"/>
            </w:pPr>
          </w:p>
          <w:p w:rsidR="00C12EC6" w:rsidRDefault="00C12EC6">
            <w:pPr>
              <w:snapToGrid w:val="0"/>
              <w:jc w:val="center"/>
            </w:pPr>
          </w:p>
          <w:p w:rsidR="00C12EC6" w:rsidRDefault="00C12EC6">
            <w:pPr>
              <w:snapToGrid w:val="0"/>
              <w:jc w:val="center"/>
            </w:pPr>
          </w:p>
          <w:p w:rsidR="00C12EC6" w:rsidRDefault="007239A3">
            <w:pPr>
              <w:snapToGrid w:val="0"/>
              <w:jc w:val="center"/>
            </w:pPr>
            <w:r>
              <w:t>245,00</w:t>
            </w:r>
          </w:p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zmena stavu vnútroorganizačných zásob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aktivácia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624 - Aktivácia DHM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pPr>
              <w:snapToGrid w:val="0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daňové a colné výnosy a výnosy z poplatkov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632 - Daňové výnosy samosprávy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podielové dane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daň z nehnuteľností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daň za psa</w:t>
            </w:r>
          </w:p>
          <w:p w:rsidR="00C12EC6" w:rsidRDefault="00C12EC6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7239A3">
            <w:pPr>
              <w:snapToGrid w:val="0"/>
              <w:jc w:val="center"/>
            </w:pPr>
            <w:r>
              <w:t>128 666,49</w:t>
            </w:r>
          </w:p>
          <w:p w:rsidR="00C12EC6" w:rsidRDefault="007239A3">
            <w:pPr>
              <w:snapToGrid w:val="0"/>
              <w:jc w:val="center"/>
            </w:pPr>
            <w:r>
              <w:t>115 510,41</w:t>
            </w:r>
          </w:p>
          <w:p w:rsidR="00C12EC6" w:rsidRDefault="007239A3">
            <w:pPr>
              <w:snapToGrid w:val="0"/>
              <w:jc w:val="center"/>
            </w:pPr>
            <w:r>
              <w:t>16 995,26</w:t>
            </w:r>
          </w:p>
          <w:p w:rsidR="00C12EC6" w:rsidRDefault="007239A3">
            <w:pPr>
              <w:snapToGrid w:val="0"/>
              <w:jc w:val="center"/>
            </w:pPr>
            <w:r>
              <w:t>298,00</w:t>
            </w:r>
          </w:p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 xml:space="preserve">633 - Výnosy z poplatkov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správne poplatky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KO a DSO</w:t>
            </w:r>
          </w:p>
          <w:p w:rsidR="00C12EC6" w:rsidRDefault="00C12EC6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6 261,82</w:t>
            </w:r>
          </w:p>
          <w:p w:rsidR="00C12EC6" w:rsidRDefault="007239A3">
            <w:pPr>
              <w:snapToGrid w:val="0"/>
              <w:jc w:val="center"/>
            </w:pPr>
            <w:r>
              <w:t>913,50</w:t>
            </w:r>
          </w:p>
          <w:p w:rsidR="007239A3" w:rsidRDefault="007239A3">
            <w:pPr>
              <w:snapToGrid w:val="0"/>
              <w:jc w:val="center"/>
            </w:pPr>
            <w:r>
              <w:t>2 434,50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finančné výnosy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661 - Tržby z predaja CP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predaj akcií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662 - Úroky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17,85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lastRenderedPageBreak/>
              <w:t>668 - Ostatné finančné výnosy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72,00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>mimoriadne výnosy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672 - Náhrady škôd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right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691 - Výnosy z bežných transferov z rozpočtu obce, VÚC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bežný transfer na školský klub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bežný transfer na školskú jedáleň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692 - Výnosy z kapitálových transferov z rozpočtu obce, VÚC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693 - Výnosy samosprávy z bežných transferov zo ŠR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bežný transfer na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52 440,92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694 - Výnosy samosprávy z kapitálových transferov zo ŠR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zúčtovanie kapitálového transferu zo ŠR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45 432,62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695 - Výnosy samosprávy z bežných transferov od EÚ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696 - Výnosy samosprávy z kapitálových transferov od EÚ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zúčtovanie kapitálového transferu od EÚ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31 751,48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697 - Výnosy samosprávy z bežných transferov od ostatných subjektov mimo verejnej správy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698 - Výnosy samosprávy z kapitálových transferov od ostatných subjektov mimo verejnej správy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zúčtovanie kapitálového transferu od ostatných subjektov mimo verejnej správy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699 - Výnosy samosprávy  z odvodu rozpočtových príjmov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zinkasované príjmy RO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ostatné výnosy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648 - Ostatné výnosy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913,50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2"/>
              </w:numPr>
              <w:ind w:left="185" w:hanging="185"/>
            </w:pPr>
            <w:r>
              <w:rPr>
                <w:b/>
              </w:rPr>
              <w:t xml:space="preserve"> zúčtovanie rezerv, opravných položiek, časového rozlíšenia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 xml:space="preserve">653 - Zúčtovanie ostatných rezerv z prevádzkovej činnosti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  <w:p w:rsidR="00C12EC6" w:rsidRDefault="00C12EC6">
            <w:r>
              <w:t>658 - Zúčtovanie ostatných opravných položiek z prevádzkovej činnosti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</w:tbl>
    <w:p w:rsidR="00C12EC6" w:rsidRDefault="00C12EC6" w:rsidP="00C12EC6">
      <w:pPr>
        <w:ind w:left="284"/>
        <w:rPr>
          <w:b/>
        </w:rPr>
      </w:pPr>
    </w:p>
    <w:p w:rsidR="00C12EC6" w:rsidRDefault="00C12EC6" w:rsidP="00C12EC6">
      <w:pPr>
        <w:rPr>
          <w:b/>
        </w:rPr>
      </w:pPr>
      <w:r>
        <w:rPr>
          <w:b/>
        </w:rPr>
        <w:t>9.2 Náklady - popis a výška významných položiek nákladov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3441"/>
      </w:tblGrid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jc w:val="center"/>
              <w:rPr>
                <w:b/>
              </w:rPr>
            </w:pPr>
            <w:r>
              <w:rPr>
                <w:b/>
              </w:rPr>
              <w:t xml:space="preserve">Popis /číslo účtu a názov/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jc w:val="center"/>
            </w:pPr>
            <w:r>
              <w:rPr>
                <w:b/>
              </w:rPr>
              <w:t xml:space="preserve">Suma  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spotrebované nákupy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501 - Spotreba materiálu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20 720,68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502 - Spotreba energie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elektrická energia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voda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lastRenderedPageBreak/>
              <w:t>plyn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7239A3">
            <w:pPr>
              <w:snapToGrid w:val="0"/>
              <w:jc w:val="center"/>
            </w:pPr>
            <w:r>
              <w:lastRenderedPageBreak/>
              <w:t>6 196,46</w:t>
            </w:r>
          </w:p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služby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right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511 - Opravy a udržiavanie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oprava xxx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245,28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512 - Cestovné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1 142,24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 xml:space="preserve">513 - Náklady na reprezentáciu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2 680,34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 xml:space="preserve">518 - Ostatné služby 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52 772,37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>osobné náklady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521 - Mzdové náklady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63 368,13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524 - Zákonné sociálne náklady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20 265,40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 xml:space="preserve">527 - Zákonné sociálne náklady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1 618,37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dane a poplatky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532 - Daň z nehnuteľností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538 - Ostatné dane a poplatky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55,68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odpisy, rezervy a opravné položky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551 - Odpisy  DNM a DHM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odpisy z vlastných zdrojov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 xml:space="preserve">odpisy z cudzích zdrojov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7239A3">
            <w:pPr>
              <w:snapToGrid w:val="0"/>
              <w:jc w:val="center"/>
            </w:pPr>
            <w:r>
              <w:t>38 898,48</w:t>
            </w:r>
          </w:p>
          <w:p w:rsidR="00C12EC6" w:rsidRDefault="00C12EC6">
            <w:pPr>
              <w:jc w:val="center"/>
            </w:pPr>
          </w:p>
          <w:p w:rsidR="00C12EC6" w:rsidRDefault="00C12EC6">
            <w:pPr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553 - Tvorba ostatných rezerv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558 - Tvorba ostatných opravných položiek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k daňovým pohľadávkam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  <w:r>
              <w:t>k nedaňovým pohľadávkam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>finančné náklady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561 - Predané CP a podiely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562 - Úroky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976,80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568 - Ostatné finančné náklady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1 392,92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mimoriadne náklady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572 - Škody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náklady na transfery a náklady z odvodov príjmov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  <w:rPr>
                <w:b/>
              </w:rPr>
            </w:pPr>
            <w:r>
              <w:rPr>
                <w:b/>
              </w:rPr>
              <w:t>ostatné náklady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b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541 - ZC predaného DNM a DHM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7239A3">
            <w:pPr>
              <w:snapToGrid w:val="0"/>
              <w:jc w:val="center"/>
            </w:pPr>
            <w:r>
              <w:t>2 744,08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544 - Zmluvné pokuty, penále a úroky z omeškania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545 - Ostatné pokuty, penále a úroky z omeškania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546 - Odpis pohľadávky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548 - Ostatné náklady na prevádzkovú činnosť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7239A3">
            <w:pPr>
              <w:snapToGrid w:val="0"/>
              <w:jc w:val="center"/>
            </w:pPr>
            <w:r>
              <w:t>41,44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>
            <w:r>
              <w:t>549 - Manká a škody</w:t>
            </w:r>
          </w:p>
          <w:p w:rsidR="00C12EC6" w:rsidRDefault="00C12EC6" w:rsidP="009F0E84">
            <w:pPr>
              <w:numPr>
                <w:ilvl w:val="0"/>
                <w:numId w:val="1"/>
              </w:num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 w:rsidP="009F0E84">
            <w:pPr>
              <w:numPr>
                <w:ilvl w:val="0"/>
                <w:numId w:val="3"/>
              </w:numPr>
              <w:ind w:left="185" w:hanging="185"/>
            </w:pPr>
            <w:r>
              <w:rPr>
                <w:b/>
              </w:rPr>
              <w:t>dane z príjmov</w:t>
            </w:r>
          </w:p>
          <w:p w:rsidR="00C12EC6" w:rsidRDefault="00C12EC6">
            <w:r>
              <w:t xml:space="preserve">591 - Splatná daň z príjmov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  <w:p w:rsidR="00C12EC6" w:rsidRDefault="007239A3">
            <w:pPr>
              <w:snapToGrid w:val="0"/>
              <w:jc w:val="center"/>
            </w:pPr>
            <w:r>
              <w:t>3,38</w:t>
            </w:r>
          </w:p>
        </w:tc>
      </w:tr>
    </w:tbl>
    <w:p w:rsidR="00C12EC6" w:rsidRDefault="00C12EC6" w:rsidP="00C12EC6">
      <w:pPr>
        <w:ind w:left="284"/>
        <w:rPr>
          <w:b/>
        </w:rPr>
      </w:pPr>
    </w:p>
    <w:p w:rsidR="00C12EC6" w:rsidRDefault="00C12EC6" w:rsidP="00C12EC6">
      <w:pPr>
        <w:ind w:left="284" w:hanging="284"/>
        <w:rPr>
          <w:b/>
        </w:rPr>
      </w:pPr>
    </w:p>
    <w:p w:rsidR="00C12EC6" w:rsidRDefault="00C12EC6" w:rsidP="00C12EC6">
      <w:pPr>
        <w:rPr>
          <w:b/>
        </w:rPr>
      </w:pPr>
    </w:p>
    <w:p w:rsidR="00C12EC6" w:rsidRDefault="00C12EC6" w:rsidP="00C12EC6">
      <w:pPr>
        <w:rPr>
          <w:b/>
        </w:rPr>
      </w:pPr>
      <w:r>
        <w:rPr>
          <w:b/>
        </w:rPr>
        <w:t xml:space="preserve">9.3 </w:t>
      </w:r>
      <w:r>
        <w:rPr>
          <w:b/>
          <w:bCs/>
        </w:rPr>
        <w:t xml:space="preserve"> Náklady voči audítorovi alebo audítorskej spoločnosti</w:t>
      </w: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439"/>
      </w:tblGrid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C12EC6" w:rsidRDefault="00C12EC6">
            <w:r>
              <w:rPr>
                <w:b/>
              </w:rPr>
              <w:t>Osobitné náklady podľa zákona o účtovníctve § 18 ods</w:t>
            </w:r>
            <w:r>
              <w:rPr>
                <w:b/>
                <w:shd w:val="clear" w:color="auto" w:fill="D9D9D9"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right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r>
              <w:t>Náklady voči audítorovi alebo audítorskej spoločnosti v členení na náklady za overenie účtovnej závierky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</w:pPr>
          </w:p>
          <w:p w:rsidR="00C12EC6" w:rsidRDefault="00C12EC6">
            <w:pPr>
              <w:snapToGrid w:val="0"/>
              <w:jc w:val="center"/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 w:rsidP="009F0E84">
            <w:pPr>
              <w:numPr>
                <w:ilvl w:val="0"/>
                <w:numId w:val="4"/>
              </w:numPr>
              <w:ind w:left="356" w:hanging="284"/>
            </w:pPr>
            <w:r>
              <w:rPr>
                <w:rFonts w:ascii="ms sans serif" w:hAnsi="ms sans serif" w:cs="ms sans serif"/>
                <w:color w:val="000000"/>
              </w:rPr>
              <w:t>overenie účtovnej závierky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  <w:jc w:val="center"/>
            </w:pPr>
            <w:r>
              <w:t>360,00</w:t>
            </w: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 w:rsidP="009F0E84">
            <w:pPr>
              <w:numPr>
                <w:ilvl w:val="0"/>
                <w:numId w:val="4"/>
              </w:numPr>
              <w:snapToGrid w:val="0"/>
              <w:ind w:left="356" w:hanging="284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 w:rsidP="009F0E84">
            <w:pPr>
              <w:numPr>
                <w:ilvl w:val="0"/>
                <w:numId w:val="4"/>
              </w:numPr>
              <w:snapToGrid w:val="0"/>
              <w:ind w:left="356" w:hanging="284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 w:rsidP="009F0E84">
            <w:pPr>
              <w:numPr>
                <w:ilvl w:val="0"/>
                <w:numId w:val="4"/>
              </w:numPr>
              <w:snapToGrid w:val="0"/>
              <w:ind w:left="356" w:hanging="284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right"/>
              <w:rPr>
                <w:rFonts w:ascii="ms sans serif" w:hAnsi="ms sans serif" w:cs="ms sans serif"/>
                <w:color w:val="000000"/>
              </w:rPr>
            </w:pPr>
          </w:p>
        </w:tc>
      </w:tr>
      <w:tr w:rsidR="00C12EC6" w:rsidTr="00C12E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C6" w:rsidRDefault="00C12EC6" w:rsidP="009F0E84">
            <w:pPr>
              <w:numPr>
                <w:ilvl w:val="0"/>
                <w:numId w:val="4"/>
              </w:numPr>
              <w:snapToGrid w:val="0"/>
              <w:ind w:left="356" w:hanging="284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C6" w:rsidRDefault="00C12EC6">
            <w:pPr>
              <w:snapToGrid w:val="0"/>
              <w:jc w:val="right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C12EC6" w:rsidRDefault="00C12EC6" w:rsidP="00C12EC6">
      <w:pPr>
        <w:jc w:val="center"/>
        <w:rPr>
          <w:b/>
        </w:rPr>
      </w:pPr>
    </w:p>
    <w:p w:rsidR="00C12EC6" w:rsidRDefault="00C12EC6" w:rsidP="00C12EC6">
      <w:r>
        <w:rPr>
          <w:b/>
        </w:rPr>
        <w:t>10. Prijaté granty a transfery</w:t>
      </w:r>
    </w:p>
    <w:p w:rsidR="00C12EC6" w:rsidRDefault="00C12EC6" w:rsidP="00C12EC6">
      <w:pPr>
        <w:jc w:val="both"/>
      </w:pPr>
      <w:r>
        <w:t>Z rozpočtovaných grantov a transferov 2 444,00 EUR bol skutočný príjem vo výške 19 244,60 EUR, čo predstavuje 787,42 % plnenie.</w:t>
      </w:r>
    </w:p>
    <w:p w:rsidR="00C12EC6" w:rsidRDefault="00C12EC6" w:rsidP="00C12EC6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14"/>
      </w:tblGrid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12EC6" w:rsidRDefault="00C12EC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2EC6" w:rsidRDefault="00C12EC6">
            <w:pPr>
              <w:jc w:val="center"/>
            </w:pPr>
            <w:r>
              <w:rPr>
                <w:b/>
              </w:rPr>
              <w:t>Účel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Recyklačný fond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208,00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Komunálny odpad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55,25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Odmena skladníkovi CO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1 180,48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Voľby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UPSVaR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Humenné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11 708,64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Refundácia miezd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ost.subj.verejnej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správy -  MŠ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705,00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Dotácie na 5 ročné deti</w:t>
            </w:r>
          </w:p>
        </w:tc>
      </w:tr>
      <w:tr w:rsidR="00C12EC6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C12E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EC6" w:rsidRDefault="00791F44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146,19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C6" w:rsidRDefault="00C12EC6">
            <w:pPr>
              <w:snapToGrid w:val="0"/>
            </w:pPr>
            <w:r>
              <w:t>REGOB</w:t>
            </w:r>
          </w:p>
        </w:tc>
      </w:tr>
      <w:tr w:rsidR="00791F44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F44" w:rsidRDefault="00791F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životného prostredia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F44" w:rsidRDefault="00791F4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34 205,00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4" w:rsidRDefault="00791F44">
            <w:pPr>
              <w:snapToGrid w:val="0"/>
            </w:pPr>
            <w:r>
              <w:t>Sanácia čiernych skládok</w:t>
            </w:r>
          </w:p>
        </w:tc>
      </w:tr>
      <w:tr w:rsidR="00791F44" w:rsidTr="00C12EC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F44" w:rsidRDefault="00791F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F44" w:rsidRDefault="00791F4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2 000,00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4" w:rsidRDefault="00791F44">
            <w:pPr>
              <w:snapToGrid w:val="0"/>
            </w:pPr>
            <w:r>
              <w:t>Dobrovoľný hasičský zbor</w:t>
            </w:r>
          </w:p>
        </w:tc>
      </w:tr>
    </w:tbl>
    <w:p w:rsidR="00C12EC6" w:rsidRDefault="00C12EC6" w:rsidP="00C12EC6"/>
    <w:p w:rsidR="00C12EC6" w:rsidRDefault="00C12EC6" w:rsidP="00C12EC6">
      <w:pPr>
        <w:spacing w:line="360" w:lineRule="auto"/>
        <w:jc w:val="both"/>
      </w:pPr>
      <w:r>
        <w:t>Granty a transfery boli účelovo učené a boli použité v súlade s ich účelom.</w:t>
      </w:r>
    </w:p>
    <w:p w:rsidR="00C12EC6" w:rsidRDefault="00C12EC6" w:rsidP="00C12EC6">
      <w:pPr>
        <w:spacing w:line="360" w:lineRule="auto"/>
        <w:jc w:val="both"/>
      </w:pPr>
    </w:p>
    <w:p w:rsidR="00C12EC6" w:rsidRDefault="00C12EC6" w:rsidP="00C12EC6">
      <w:pPr>
        <w:jc w:val="both"/>
        <w:rPr>
          <w:color w:val="000000"/>
        </w:rPr>
      </w:pPr>
      <w:r>
        <w:rPr>
          <w:b/>
          <w:bCs/>
          <w:color w:val="000000"/>
        </w:rPr>
        <w:t>11. Poskytnuté  dotácie</w:t>
      </w:r>
    </w:p>
    <w:p w:rsidR="00C12EC6" w:rsidRDefault="00C12EC6" w:rsidP="00C12EC6">
      <w:pPr>
        <w:jc w:val="both"/>
        <w:rPr>
          <w:color w:val="000000"/>
        </w:rPr>
      </w:pPr>
    </w:p>
    <w:p w:rsidR="00C12EC6" w:rsidRDefault="00C12EC6" w:rsidP="00C12EC6">
      <w:pPr>
        <w:jc w:val="both"/>
        <w:rPr>
          <w:color w:val="000000"/>
        </w:rPr>
      </w:pPr>
      <w:r>
        <w:rPr>
          <w:color w:val="000000"/>
        </w:rPr>
        <w:t>Ob</w:t>
      </w:r>
      <w:r w:rsidR="00791F44">
        <w:rPr>
          <w:color w:val="000000"/>
        </w:rPr>
        <w:t>ec v roku 2016</w:t>
      </w:r>
      <w:r>
        <w:rPr>
          <w:color w:val="000000"/>
        </w:rPr>
        <w:t xml:space="preserve"> poskytla dotáciu občianskym združeniam a nadáciám a to:</w:t>
      </w:r>
    </w:p>
    <w:p w:rsidR="00C12EC6" w:rsidRDefault="00C12EC6" w:rsidP="00C12EC6">
      <w:pPr>
        <w:jc w:val="both"/>
        <w:rPr>
          <w:color w:val="000000"/>
        </w:rPr>
      </w:pPr>
      <w:r>
        <w:rPr>
          <w:color w:val="000000"/>
        </w:rPr>
        <w:t xml:space="preserve">TJ Lieskovec </w:t>
      </w:r>
      <w:r w:rsidR="009D0D41">
        <w:rPr>
          <w:color w:val="000000"/>
        </w:rPr>
        <w:t xml:space="preserve"> futbalové družstvo  </w:t>
      </w:r>
      <w:r>
        <w:rPr>
          <w:color w:val="000000"/>
        </w:rPr>
        <w:t xml:space="preserve"> </w:t>
      </w:r>
      <w:r w:rsidR="00313D90">
        <w:rPr>
          <w:color w:val="000000"/>
        </w:rPr>
        <w:t>2 0</w:t>
      </w:r>
      <w:r>
        <w:rPr>
          <w:color w:val="000000"/>
        </w:rPr>
        <w:t>00.-  EUR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12. Význa</w:t>
      </w:r>
      <w:r w:rsidR="00791F44">
        <w:rPr>
          <w:b/>
          <w:bCs/>
          <w:color w:val="000000"/>
        </w:rPr>
        <w:t>mné investičné akcie v roku 2016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>Najvýznamnejšia investič</w:t>
      </w:r>
      <w:r w:rsidR="00791F44">
        <w:rPr>
          <w:color w:val="000000"/>
        </w:rPr>
        <w:t>ná akcia realizovaná v roku 2016</w:t>
      </w:r>
      <w:r>
        <w:rPr>
          <w:color w:val="000000"/>
        </w:rPr>
        <w:t xml:space="preserve"> bola </w:t>
      </w:r>
      <w:r w:rsidR="00791F44">
        <w:rPr>
          <w:color w:val="000000"/>
        </w:rPr>
        <w:t>výstavba multifunkčného ihriska a sanácia čiernych skládok v obci.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</w:p>
    <w:p w:rsidR="00C12EC6" w:rsidRDefault="00C12EC6" w:rsidP="00C12EC6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13. Predpokladaný budúci vývoj činnosti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Predpokladané investičné akcie realizované v budúcich rokoch: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91F44">
        <w:rPr>
          <w:color w:val="000000"/>
        </w:rPr>
        <w:t>vybudovanie šatní a sociálnych zariadení pri multifunkčnom ihrisku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91F44">
        <w:rPr>
          <w:color w:val="000000"/>
        </w:rPr>
        <w:t>výstavba bytového domu so 7 BJ.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>- oprava a údržba budovy materskej školy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>- rekonštrukcia budovy obecného úradu a kultúrneho domu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t>- vybudovanie chodníkov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rekonštrukcia vedľajších ciest v obci</w:t>
      </w:r>
    </w:p>
    <w:p w:rsidR="00C12EC6" w:rsidRDefault="00C12EC6" w:rsidP="00C12EC6">
      <w:pPr>
        <w:spacing w:line="360" w:lineRule="auto"/>
        <w:jc w:val="both"/>
        <w:rPr>
          <w:color w:val="000000"/>
        </w:rPr>
      </w:pPr>
    </w:p>
    <w:p w:rsidR="00C12EC6" w:rsidRDefault="00C12EC6" w:rsidP="00C12EC6">
      <w:pPr>
        <w:spacing w:line="360" w:lineRule="auto"/>
        <w:jc w:val="both"/>
      </w:pPr>
      <w:r>
        <w:rPr>
          <w:b/>
        </w:rPr>
        <w:t xml:space="preserve">14. Udalosti osobitného významu po skončení účtovného obdobia </w:t>
      </w:r>
    </w:p>
    <w:p w:rsidR="00C12EC6" w:rsidRDefault="00C12EC6" w:rsidP="00C12EC6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C12EC6" w:rsidRDefault="00C12EC6" w:rsidP="00C12EC6">
      <w:pPr>
        <w:spacing w:line="360" w:lineRule="auto"/>
        <w:jc w:val="both"/>
      </w:pPr>
    </w:p>
    <w:p w:rsidR="00C12EC6" w:rsidRDefault="00C12EC6" w:rsidP="00C12EC6">
      <w:pPr>
        <w:spacing w:line="360" w:lineRule="auto"/>
        <w:ind w:left="567" w:hanging="567"/>
        <w:jc w:val="both"/>
      </w:pPr>
    </w:p>
    <w:p w:rsidR="00C12EC6" w:rsidRDefault="00C12EC6" w:rsidP="00C12EC6">
      <w:pPr>
        <w:spacing w:line="360" w:lineRule="auto"/>
        <w:jc w:val="both"/>
      </w:pPr>
      <w:r>
        <w:t>Vypracoval: Laura Pristašová                                    Schválil: Marta Salanciová</w:t>
      </w:r>
    </w:p>
    <w:p w:rsidR="00C12EC6" w:rsidRDefault="00C12EC6" w:rsidP="00C12EC6">
      <w:pPr>
        <w:spacing w:line="360" w:lineRule="auto"/>
        <w:jc w:val="both"/>
      </w:pPr>
    </w:p>
    <w:p w:rsidR="00C12EC6" w:rsidRDefault="00791F44" w:rsidP="00C12EC6">
      <w:pPr>
        <w:spacing w:line="360" w:lineRule="auto"/>
        <w:jc w:val="both"/>
      </w:pPr>
      <w:r>
        <w:t>V  Lieskovci  dňa  17</w:t>
      </w:r>
      <w:r w:rsidR="00C12EC6">
        <w:t>. 05. 2016</w:t>
      </w:r>
    </w:p>
    <w:p w:rsidR="00587B36" w:rsidRDefault="00587B36"/>
    <w:sectPr w:rsidR="00587B36" w:rsidSect="00522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6"/>
    <w:rsid w:val="000C604C"/>
    <w:rsid w:val="001451D9"/>
    <w:rsid w:val="001D3631"/>
    <w:rsid w:val="002C76C1"/>
    <w:rsid w:val="00313D90"/>
    <w:rsid w:val="00472410"/>
    <w:rsid w:val="00522915"/>
    <w:rsid w:val="00587B36"/>
    <w:rsid w:val="007239A3"/>
    <w:rsid w:val="00791F44"/>
    <w:rsid w:val="009C2628"/>
    <w:rsid w:val="009D0D41"/>
    <w:rsid w:val="009F0E84"/>
    <w:rsid w:val="00AB6E6F"/>
    <w:rsid w:val="00BF0B32"/>
    <w:rsid w:val="00C12EC6"/>
    <w:rsid w:val="00E34810"/>
    <w:rsid w:val="00E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36E7-D0D6-41BC-A077-1B0ECB8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EC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C12EC6"/>
    <w:rPr>
      <w:b/>
      <w:bCs/>
    </w:rPr>
  </w:style>
  <w:style w:type="character" w:styleId="Zvraznenie">
    <w:name w:val="Emphasis"/>
    <w:basedOn w:val="Predvolenpsmoodseku"/>
    <w:qFormat/>
    <w:rsid w:val="00C12EC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B32"/>
    <w:rPr>
      <w:rFonts w:ascii="Segoe UI" w:eastAsia="Times New Roman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1D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13</cp:revision>
  <cp:lastPrinted>2017-06-09T06:54:00Z</cp:lastPrinted>
  <dcterms:created xsi:type="dcterms:W3CDTF">2017-03-22T13:25:00Z</dcterms:created>
  <dcterms:modified xsi:type="dcterms:W3CDTF">2017-06-09T06:54:00Z</dcterms:modified>
</cp:coreProperties>
</file>